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FA8" w:rsidRPr="00100FA8" w:rsidRDefault="00F53B94" w:rsidP="00100FA8">
      <w:pPr>
        <w:spacing w:before="100" w:beforeAutospacing="1" w:after="100" w:afterAutospacing="1" w:line="240" w:lineRule="auto"/>
        <w:outlineLvl w:val="1"/>
        <w:rPr>
          <w:rFonts w:ascii="Arial" w:eastAsia="Times New Roman" w:hAnsi="Arial" w:cs="Arial"/>
          <w:b/>
          <w:bCs/>
          <w:sz w:val="36"/>
          <w:szCs w:val="36"/>
          <w:lang w:eastAsia="en-GB"/>
        </w:rPr>
      </w:pPr>
      <w:r>
        <w:rPr>
          <w:noProof/>
        </w:rPr>
        <w:drawing>
          <wp:anchor distT="0" distB="0" distL="114300" distR="114300" simplePos="0" relativeHeight="251658240" behindDoc="0" locked="0" layoutInCell="1" allowOverlap="1" wp14:anchorId="44A60761">
            <wp:simplePos x="0" y="0"/>
            <wp:positionH relativeFrom="column">
              <wp:posOffset>5310632</wp:posOffset>
            </wp:positionH>
            <wp:positionV relativeFrom="paragraph">
              <wp:posOffset>559</wp:posOffset>
            </wp:positionV>
            <wp:extent cx="539750" cy="517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9105" t="5402" r="13505"/>
                    <a:stretch/>
                  </pic:blipFill>
                  <pic:spPr bwMode="auto">
                    <a:xfrm>
                      <a:off x="0" y="0"/>
                      <a:ext cx="539750" cy="517525"/>
                    </a:xfrm>
                    <a:prstGeom prst="rect">
                      <a:avLst/>
                    </a:prstGeom>
                    <a:ln>
                      <a:noFill/>
                    </a:ln>
                    <a:extLst>
                      <a:ext uri="{53640926-AAD7-44D8-BBD7-CCE9431645EC}">
                        <a14:shadowObscured xmlns:a14="http://schemas.microsoft.com/office/drawing/2010/main"/>
                      </a:ext>
                    </a:extLst>
                  </pic:spPr>
                </pic:pic>
              </a:graphicData>
            </a:graphic>
          </wp:anchor>
        </w:drawing>
      </w:r>
      <w:r w:rsidR="00100FA8" w:rsidRPr="00100FA8">
        <w:rPr>
          <w:rFonts w:ascii="Arial" w:eastAsia="Times New Roman" w:hAnsi="Arial" w:cs="Arial"/>
          <w:b/>
          <w:bCs/>
          <w:sz w:val="36"/>
          <w:szCs w:val="36"/>
          <w:lang w:eastAsia="en-GB"/>
        </w:rPr>
        <w:t xml:space="preserve"> </w:t>
      </w:r>
      <w:r w:rsidR="00100FA8" w:rsidRPr="00F53B94">
        <w:rPr>
          <w:rFonts w:ascii="Arial" w:eastAsia="Times New Roman" w:hAnsi="Arial" w:cs="Arial"/>
          <w:b/>
          <w:bCs/>
          <w:color w:val="538135" w:themeColor="accent6" w:themeShade="BF"/>
          <w:sz w:val="36"/>
          <w:szCs w:val="36"/>
          <w:lang w:eastAsia="en-GB"/>
        </w:rPr>
        <w:t>Oracy Beyond the Curriculum</w:t>
      </w:r>
    </w:p>
    <w:p w:rsidR="00100FA8" w:rsidRPr="00100FA8" w:rsidRDefault="00100FA8" w:rsidP="00100FA8">
      <w:p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At World’s End Junior School, </w:t>
      </w:r>
      <w:proofErr w:type="spellStart"/>
      <w:r w:rsidRPr="00100FA8">
        <w:rPr>
          <w:rFonts w:ascii="Arial" w:eastAsia="Times New Roman" w:hAnsi="Arial" w:cs="Arial"/>
          <w:sz w:val="24"/>
          <w:szCs w:val="24"/>
          <w:lang w:eastAsia="en-GB"/>
        </w:rPr>
        <w:t>oracy</w:t>
      </w:r>
      <w:proofErr w:type="spellEnd"/>
      <w:r w:rsidRPr="00100FA8">
        <w:rPr>
          <w:rFonts w:ascii="Arial" w:eastAsia="Times New Roman" w:hAnsi="Arial" w:cs="Arial"/>
          <w:sz w:val="24"/>
          <w:szCs w:val="24"/>
          <w:lang w:eastAsia="en-GB"/>
        </w:rPr>
        <w:t xml:space="preserve"> is not limited to lessons — it’s part of our whole-school culture. We believe that </w:t>
      </w:r>
      <w:r w:rsidRPr="00100FA8">
        <w:rPr>
          <w:rFonts w:ascii="Arial" w:eastAsia="Times New Roman" w:hAnsi="Arial" w:cs="Arial"/>
          <w:b/>
          <w:bCs/>
          <w:sz w:val="24"/>
          <w:szCs w:val="24"/>
          <w:lang w:eastAsia="en-GB"/>
        </w:rPr>
        <w:t>spoken language is central to personal development, relationships, and wellbeing</w:t>
      </w:r>
      <w:r w:rsidRPr="00100FA8">
        <w:rPr>
          <w:rFonts w:ascii="Arial" w:eastAsia="Times New Roman" w:hAnsi="Arial" w:cs="Arial"/>
          <w:sz w:val="24"/>
          <w:szCs w:val="24"/>
          <w:lang w:eastAsia="en-GB"/>
        </w:rPr>
        <w:t xml:space="preserve">, and we embed </w:t>
      </w:r>
      <w:proofErr w:type="spellStart"/>
      <w:r w:rsidRPr="00100FA8">
        <w:rPr>
          <w:rFonts w:ascii="Arial" w:eastAsia="Times New Roman" w:hAnsi="Arial" w:cs="Arial"/>
          <w:sz w:val="24"/>
          <w:szCs w:val="24"/>
          <w:lang w:eastAsia="en-GB"/>
        </w:rPr>
        <w:t>oracy</w:t>
      </w:r>
      <w:proofErr w:type="spellEnd"/>
      <w:r w:rsidRPr="00100FA8">
        <w:rPr>
          <w:rFonts w:ascii="Arial" w:eastAsia="Times New Roman" w:hAnsi="Arial" w:cs="Arial"/>
          <w:sz w:val="24"/>
          <w:szCs w:val="24"/>
          <w:lang w:eastAsia="en-GB"/>
        </w:rPr>
        <w:t xml:space="preserve"> into every aspect of school life.</w:t>
      </w:r>
    </w:p>
    <w:p w:rsidR="00100FA8" w:rsidRPr="003626FD" w:rsidRDefault="00376097" w:rsidP="003626F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5" style="width:0;height:1.5pt" o:hralign="center" o:hrstd="t" o:hr="t" fillcolor="#a0a0a0" stroked="f"/>
        </w:pict>
      </w:r>
      <w:r w:rsidR="00100FA8" w:rsidRPr="00F53B94">
        <w:rPr>
          <w:rFonts w:ascii="Arial" w:eastAsia="Times New Roman" w:hAnsi="Arial" w:cs="Arial"/>
          <w:b/>
          <w:bCs/>
          <w:color w:val="538135" w:themeColor="accent6" w:themeShade="BF"/>
          <w:sz w:val="27"/>
          <w:szCs w:val="27"/>
          <w:lang w:eastAsia="en-GB"/>
        </w:rPr>
        <w:t xml:space="preserve"> Everyday Talk That Builds Confidence</w:t>
      </w:r>
    </w:p>
    <w:p w:rsidR="00100FA8" w:rsidRPr="00100FA8" w:rsidRDefault="00100FA8" w:rsidP="00100FA8">
      <w:p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We teach pupils how to:</w:t>
      </w:r>
    </w:p>
    <w:p w:rsidR="00100FA8" w:rsidRPr="00100FA8" w:rsidRDefault="00100FA8" w:rsidP="00100FA8">
      <w:pPr>
        <w:numPr>
          <w:ilvl w:val="0"/>
          <w:numId w:val="1"/>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b/>
          <w:bCs/>
          <w:sz w:val="24"/>
          <w:szCs w:val="24"/>
          <w:lang w:eastAsia="en-GB"/>
        </w:rPr>
        <w:t>Greet each other with eye contact and a smile</w:t>
      </w:r>
      <w:r w:rsidRPr="00100FA8">
        <w:rPr>
          <w:rFonts w:ascii="Arial" w:eastAsia="Times New Roman" w:hAnsi="Arial" w:cs="Arial"/>
          <w:sz w:val="24"/>
          <w:szCs w:val="24"/>
          <w:lang w:eastAsia="en-GB"/>
        </w:rPr>
        <w:t>, building respectful and confident interactions.</w:t>
      </w:r>
    </w:p>
    <w:p w:rsidR="00100FA8" w:rsidRPr="00100FA8" w:rsidRDefault="00100FA8" w:rsidP="00100FA8">
      <w:pPr>
        <w:numPr>
          <w:ilvl w:val="0"/>
          <w:numId w:val="1"/>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Engage in </w:t>
      </w:r>
      <w:r w:rsidRPr="00100FA8">
        <w:rPr>
          <w:rFonts w:ascii="Arial" w:eastAsia="Times New Roman" w:hAnsi="Arial" w:cs="Arial"/>
          <w:b/>
          <w:bCs/>
          <w:sz w:val="24"/>
          <w:szCs w:val="24"/>
          <w:lang w:eastAsia="en-GB"/>
        </w:rPr>
        <w:t>‘Would You Rather?’ discussions</w:t>
      </w:r>
      <w:r w:rsidRPr="00100FA8">
        <w:rPr>
          <w:rFonts w:ascii="Arial" w:eastAsia="Times New Roman" w:hAnsi="Arial" w:cs="Arial"/>
          <w:sz w:val="24"/>
          <w:szCs w:val="24"/>
          <w:lang w:eastAsia="en-GB"/>
        </w:rPr>
        <w:t xml:space="preserve"> with midday supervisors, encouraging playful, purposeful talk during lunchtimes.</w:t>
      </w:r>
    </w:p>
    <w:p w:rsidR="00100FA8" w:rsidRPr="00100FA8" w:rsidRDefault="00100FA8" w:rsidP="00100FA8">
      <w:pPr>
        <w:numPr>
          <w:ilvl w:val="0"/>
          <w:numId w:val="1"/>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Use </w:t>
      </w:r>
      <w:r w:rsidRPr="00100FA8">
        <w:rPr>
          <w:rFonts w:ascii="Arial" w:eastAsia="Times New Roman" w:hAnsi="Arial" w:cs="Arial"/>
          <w:b/>
          <w:bCs/>
          <w:sz w:val="24"/>
          <w:szCs w:val="24"/>
          <w:lang w:eastAsia="en-GB"/>
        </w:rPr>
        <w:t>positive communication strategies</w:t>
      </w:r>
      <w:r w:rsidRPr="00100FA8">
        <w:rPr>
          <w:rFonts w:ascii="Arial" w:eastAsia="Times New Roman" w:hAnsi="Arial" w:cs="Arial"/>
          <w:sz w:val="24"/>
          <w:szCs w:val="24"/>
          <w:lang w:eastAsia="en-GB"/>
        </w:rPr>
        <w:t xml:space="preserve"> in assemblies, leadership roles, and peer interactions.</w:t>
      </w:r>
    </w:p>
    <w:p w:rsidR="00100FA8" w:rsidRPr="00100FA8" w:rsidRDefault="00100FA8" w:rsidP="00100FA8">
      <w:pPr>
        <w:spacing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 </w:t>
      </w:r>
      <w:r w:rsidRPr="00100FA8">
        <w:rPr>
          <w:rFonts w:ascii="Arial" w:eastAsia="Times New Roman" w:hAnsi="Arial" w:cs="Arial"/>
          <w:i/>
          <w:iCs/>
          <w:sz w:val="24"/>
          <w:szCs w:val="24"/>
          <w:lang w:eastAsia="en-GB"/>
        </w:rPr>
        <w:t>“I like saying good morning with a smile — it makes people feel happy.”</w:t>
      </w:r>
      <w:r w:rsidRPr="00100FA8">
        <w:rPr>
          <w:rFonts w:ascii="Arial" w:eastAsia="Times New Roman" w:hAnsi="Arial" w:cs="Arial"/>
          <w:sz w:val="24"/>
          <w:szCs w:val="24"/>
          <w:lang w:eastAsia="en-GB"/>
        </w:rPr>
        <w:br/>
        <w:t>— Year 3 pupil</w:t>
      </w:r>
    </w:p>
    <w:p w:rsidR="00100FA8" w:rsidRPr="00100FA8" w:rsidRDefault="00100FA8" w:rsidP="00100FA8">
      <w:pPr>
        <w:spacing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i/>
          <w:iCs/>
          <w:sz w:val="24"/>
          <w:szCs w:val="24"/>
          <w:lang w:eastAsia="en-GB"/>
        </w:rPr>
        <w:t>“Lunchtime conversations have become a real highlight — pupils are more thoughtful and expressive.”</w:t>
      </w:r>
      <w:r w:rsidRPr="00100FA8">
        <w:rPr>
          <w:rFonts w:ascii="Arial" w:eastAsia="Times New Roman" w:hAnsi="Arial" w:cs="Arial"/>
          <w:sz w:val="24"/>
          <w:szCs w:val="24"/>
          <w:lang w:eastAsia="en-GB"/>
        </w:rPr>
        <w:br/>
        <w:t>— Midday Supervisor</w:t>
      </w:r>
    </w:p>
    <w:p w:rsidR="00100FA8" w:rsidRPr="003626FD" w:rsidRDefault="00376097" w:rsidP="003626F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6" style="width:0;height:1.5pt" o:hralign="center" o:hrstd="t" o:hr="t" fillcolor="#a0a0a0" stroked="f"/>
        </w:pict>
      </w:r>
      <w:r w:rsidR="00100FA8" w:rsidRPr="00F53B94">
        <w:rPr>
          <w:rFonts w:ascii="Arial" w:eastAsia="Times New Roman" w:hAnsi="Arial" w:cs="Arial"/>
          <w:b/>
          <w:bCs/>
          <w:color w:val="538135" w:themeColor="accent6" w:themeShade="BF"/>
          <w:sz w:val="27"/>
          <w:szCs w:val="27"/>
          <w:lang w:eastAsia="en-GB"/>
        </w:rPr>
        <w:t xml:space="preserve"> Performative Opportunities</w:t>
      </w:r>
    </w:p>
    <w:p w:rsidR="00100FA8" w:rsidRPr="00100FA8" w:rsidRDefault="00100FA8" w:rsidP="00100FA8">
      <w:p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We provide regular chances for pupils to speak to different audiences:</w:t>
      </w:r>
    </w:p>
    <w:p w:rsidR="00100FA8" w:rsidRPr="00100FA8" w:rsidRDefault="00100FA8" w:rsidP="00100FA8">
      <w:pPr>
        <w:numPr>
          <w:ilvl w:val="0"/>
          <w:numId w:val="2"/>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b/>
          <w:bCs/>
          <w:sz w:val="24"/>
          <w:szCs w:val="24"/>
          <w:lang w:eastAsia="en-GB"/>
        </w:rPr>
        <w:t>Half-termly performative opportunities</w:t>
      </w:r>
      <w:r w:rsidRPr="00100FA8">
        <w:rPr>
          <w:rFonts w:ascii="Arial" w:eastAsia="Times New Roman" w:hAnsi="Arial" w:cs="Arial"/>
          <w:sz w:val="24"/>
          <w:szCs w:val="24"/>
          <w:lang w:eastAsia="en-GB"/>
        </w:rPr>
        <w:t xml:space="preserve"> for every class, ensuring all children have a platform to speak publicly.</w:t>
      </w:r>
    </w:p>
    <w:p w:rsidR="00100FA8" w:rsidRPr="00100FA8" w:rsidRDefault="00100FA8" w:rsidP="00100FA8">
      <w:pPr>
        <w:numPr>
          <w:ilvl w:val="0"/>
          <w:numId w:val="2"/>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b/>
          <w:bCs/>
          <w:sz w:val="24"/>
          <w:szCs w:val="24"/>
          <w:lang w:eastAsia="en-GB"/>
        </w:rPr>
        <w:t>Workshops with our Drama Teacher</w:t>
      </w:r>
      <w:r w:rsidRPr="00100FA8">
        <w:rPr>
          <w:rFonts w:ascii="Arial" w:eastAsia="Times New Roman" w:hAnsi="Arial" w:cs="Arial"/>
          <w:sz w:val="24"/>
          <w:szCs w:val="24"/>
          <w:lang w:eastAsia="en-GB"/>
        </w:rPr>
        <w:t xml:space="preserve"> to develop physical </w:t>
      </w:r>
      <w:proofErr w:type="spellStart"/>
      <w:r w:rsidRPr="00100FA8">
        <w:rPr>
          <w:rFonts w:ascii="Arial" w:eastAsia="Times New Roman" w:hAnsi="Arial" w:cs="Arial"/>
          <w:sz w:val="24"/>
          <w:szCs w:val="24"/>
          <w:lang w:eastAsia="en-GB"/>
        </w:rPr>
        <w:t>oracy</w:t>
      </w:r>
      <w:proofErr w:type="spellEnd"/>
      <w:r w:rsidRPr="00100FA8">
        <w:rPr>
          <w:rFonts w:ascii="Arial" w:eastAsia="Times New Roman" w:hAnsi="Arial" w:cs="Arial"/>
          <w:sz w:val="24"/>
          <w:szCs w:val="24"/>
          <w:lang w:eastAsia="en-GB"/>
        </w:rPr>
        <w:t xml:space="preserve"> and confidence.</w:t>
      </w:r>
    </w:p>
    <w:p w:rsidR="00100FA8" w:rsidRPr="00100FA8" w:rsidRDefault="00100FA8" w:rsidP="00100FA8">
      <w:pPr>
        <w:numPr>
          <w:ilvl w:val="0"/>
          <w:numId w:val="2"/>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An </w:t>
      </w:r>
      <w:r w:rsidRPr="00100FA8">
        <w:rPr>
          <w:rFonts w:ascii="Arial" w:eastAsia="Times New Roman" w:hAnsi="Arial" w:cs="Arial"/>
          <w:b/>
          <w:bCs/>
          <w:sz w:val="24"/>
          <w:szCs w:val="24"/>
          <w:lang w:eastAsia="en-GB"/>
        </w:rPr>
        <w:t>optional after-school drama club</w:t>
      </w:r>
      <w:r w:rsidRPr="00100FA8">
        <w:rPr>
          <w:rFonts w:ascii="Arial" w:eastAsia="Times New Roman" w:hAnsi="Arial" w:cs="Arial"/>
          <w:sz w:val="24"/>
          <w:szCs w:val="24"/>
          <w:lang w:eastAsia="en-GB"/>
        </w:rPr>
        <w:t xml:space="preserve"> to extend opportunities for performance and self-expression.</w:t>
      </w:r>
    </w:p>
    <w:p w:rsidR="00100FA8" w:rsidRDefault="00100FA8" w:rsidP="00100FA8">
      <w:pPr>
        <w:spacing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 </w:t>
      </w:r>
      <w:r w:rsidRPr="00100FA8">
        <w:rPr>
          <w:rFonts w:ascii="Arial" w:eastAsia="Times New Roman" w:hAnsi="Arial" w:cs="Arial"/>
          <w:i/>
          <w:iCs/>
          <w:sz w:val="24"/>
          <w:szCs w:val="24"/>
          <w:lang w:eastAsia="en-GB"/>
        </w:rPr>
        <w:t>“I was nervous at first, but now I love performing.”</w:t>
      </w:r>
      <w:r w:rsidRPr="00100FA8">
        <w:rPr>
          <w:rFonts w:ascii="Arial" w:eastAsia="Times New Roman" w:hAnsi="Arial" w:cs="Arial"/>
          <w:sz w:val="24"/>
          <w:szCs w:val="24"/>
          <w:lang w:eastAsia="en-GB"/>
        </w:rPr>
        <w:br/>
        <w:t>— Year 6 pupil</w:t>
      </w:r>
    </w:p>
    <w:p w:rsidR="00100FA8" w:rsidRDefault="00100FA8" w:rsidP="00100FA8">
      <w:pPr>
        <w:spacing w:beforeAutospacing="1" w:after="100" w:afterAutospacing="1" w:line="240" w:lineRule="auto"/>
        <w:rPr>
          <w:rFonts w:ascii="Arial" w:eastAsia="Times New Roman" w:hAnsi="Arial" w:cs="Arial"/>
          <w:sz w:val="24"/>
          <w:szCs w:val="24"/>
          <w:lang w:eastAsia="en-GB"/>
        </w:rPr>
      </w:pPr>
    </w:p>
    <w:p w:rsidR="00100FA8" w:rsidRPr="00100FA8" w:rsidRDefault="00100FA8" w:rsidP="00100FA8">
      <w:pPr>
        <w:spacing w:beforeAutospacing="1" w:after="100" w:afterAutospacing="1" w:line="240" w:lineRule="auto"/>
        <w:rPr>
          <w:rFonts w:ascii="Arial" w:eastAsia="Times New Roman" w:hAnsi="Arial" w:cs="Arial"/>
          <w:sz w:val="24"/>
          <w:szCs w:val="24"/>
          <w:lang w:eastAsia="en-GB"/>
        </w:rPr>
      </w:pPr>
    </w:p>
    <w:p w:rsidR="00100FA8" w:rsidRPr="003626FD" w:rsidRDefault="00376097" w:rsidP="003626F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7" style="width:0;height:1.5pt" o:hralign="center" o:hrstd="t" o:hr="t" fillcolor="#a0a0a0" stroked="f"/>
        </w:pict>
      </w:r>
      <w:r w:rsidR="00100FA8" w:rsidRPr="00F53B94">
        <w:rPr>
          <w:rFonts w:ascii="Arial" w:eastAsia="Times New Roman" w:hAnsi="Arial" w:cs="Arial"/>
          <w:b/>
          <w:bCs/>
          <w:color w:val="538135" w:themeColor="accent6" w:themeShade="BF"/>
          <w:sz w:val="27"/>
          <w:szCs w:val="27"/>
          <w:lang w:eastAsia="en-GB"/>
        </w:rPr>
        <w:t>Partnering with Families</w:t>
      </w:r>
    </w:p>
    <w:p w:rsidR="00100FA8" w:rsidRPr="00100FA8" w:rsidRDefault="00100FA8" w:rsidP="00100FA8">
      <w:p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lastRenderedPageBreak/>
        <w:t xml:space="preserve">We share our </w:t>
      </w:r>
      <w:proofErr w:type="spellStart"/>
      <w:r w:rsidRPr="00100FA8">
        <w:rPr>
          <w:rFonts w:ascii="Arial" w:eastAsia="Times New Roman" w:hAnsi="Arial" w:cs="Arial"/>
          <w:sz w:val="24"/>
          <w:szCs w:val="24"/>
          <w:lang w:eastAsia="en-GB"/>
        </w:rPr>
        <w:t>oracy</w:t>
      </w:r>
      <w:proofErr w:type="spellEnd"/>
      <w:r w:rsidRPr="00100FA8">
        <w:rPr>
          <w:rFonts w:ascii="Arial" w:eastAsia="Times New Roman" w:hAnsi="Arial" w:cs="Arial"/>
          <w:sz w:val="24"/>
          <w:szCs w:val="24"/>
          <w:lang w:eastAsia="en-GB"/>
        </w:rPr>
        <w:t xml:space="preserve"> strategies with parents and carers to build consistency between home and school:</w:t>
      </w:r>
    </w:p>
    <w:p w:rsidR="00100FA8" w:rsidRPr="00100FA8" w:rsidRDefault="00100FA8" w:rsidP="00100FA8">
      <w:pPr>
        <w:numPr>
          <w:ilvl w:val="0"/>
          <w:numId w:val="3"/>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b/>
          <w:bCs/>
          <w:sz w:val="24"/>
          <w:szCs w:val="24"/>
          <w:lang w:eastAsia="en-GB"/>
        </w:rPr>
        <w:t>‘Meet the Teacher’ sessions</w:t>
      </w:r>
      <w:r w:rsidRPr="00100FA8">
        <w:rPr>
          <w:rFonts w:ascii="Arial" w:eastAsia="Times New Roman" w:hAnsi="Arial" w:cs="Arial"/>
          <w:sz w:val="24"/>
          <w:szCs w:val="24"/>
          <w:lang w:eastAsia="en-GB"/>
        </w:rPr>
        <w:t xml:space="preserve"> include guidance on how we develop talk in the classroom.</w:t>
      </w:r>
    </w:p>
    <w:p w:rsidR="00100FA8" w:rsidRPr="00100FA8" w:rsidRDefault="00100FA8" w:rsidP="00100FA8">
      <w:pPr>
        <w:numPr>
          <w:ilvl w:val="0"/>
          <w:numId w:val="3"/>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Families are encouraged to use </w:t>
      </w:r>
      <w:proofErr w:type="spellStart"/>
      <w:r w:rsidRPr="00100FA8">
        <w:rPr>
          <w:rFonts w:ascii="Arial" w:eastAsia="Times New Roman" w:hAnsi="Arial" w:cs="Arial"/>
          <w:sz w:val="24"/>
          <w:szCs w:val="24"/>
          <w:lang w:eastAsia="en-GB"/>
        </w:rPr>
        <w:t>oracy</w:t>
      </w:r>
      <w:proofErr w:type="spellEnd"/>
      <w:r w:rsidRPr="00100FA8">
        <w:rPr>
          <w:rFonts w:ascii="Arial" w:eastAsia="Times New Roman" w:hAnsi="Arial" w:cs="Arial"/>
          <w:sz w:val="24"/>
          <w:szCs w:val="24"/>
          <w:lang w:eastAsia="en-GB"/>
        </w:rPr>
        <w:t xml:space="preserve"> prompts and discussion starters at home.</w:t>
      </w:r>
    </w:p>
    <w:p w:rsidR="00100FA8" w:rsidRPr="003626FD" w:rsidRDefault="00376097" w:rsidP="003626F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pict>
          <v:rect id="_x0000_i1028" style="width:0;height:1.5pt" o:hralign="center" o:hrstd="t" o:hr="t" fillcolor="#a0a0a0" stroked="f"/>
        </w:pict>
      </w:r>
      <w:r w:rsidR="00100FA8" w:rsidRPr="00100FA8">
        <w:rPr>
          <w:rFonts w:ascii="Arial" w:eastAsia="Times New Roman" w:hAnsi="Arial" w:cs="Arial"/>
          <w:b/>
          <w:bCs/>
          <w:sz w:val="27"/>
          <w:szCs w:val="27"/>
          <w:lang w:eastAsia="en-GB"/>
        </w:rPr>
        <w:t xml:space="preserve"> </w:t>
      </w:r>
      <w:bookmarkStart w:id="0" w:name="_Hlk211341007"/>
      <w:r w:rsidR="00100FA8" w:rsidRPr="00F53B94">
        <w:rPr>
          <w:rFonts w:ascii="Arial" w:eastAsia="Times New Roman" w:hAnsi="Arial" w:cs="Arial"/>
          <w:b/>
          <w:bCs/>
          <w:color w:val="538135" w:themeColor="accent6" w:themeShade="BF"/>
          <w:sz w:val="27"/>
          <w:szCs w:val="27"/>
          <w:lang w:eastAsia="en-GB"/>
        </w:rPr>
        <w:t>Celebrating Oracy</w:t>
      </w:r>
      <w:bookmarkEnd w:id="0"/>
    </w:p>
    <w:p w:rsidR="00100FA8" w:rsidRPr="00100FA8" w:rsidRDefault="00100FA8" w:rsidP="00100FA8">
      <w:p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sz w:val="24"/>
          <w:szCs w:val="24"/>
          <w:lang w:eastAsia="en-GB"/>
        </w:rPr>
        <w:t xml:space="preserve">We celebrate </w:t>
      </w:r>
      <w:proofErr w:type="spellStart"/>
      <w:r w:rsidRPr="00100FA8">
        <w:rPr>
          <w:rFonts w:ascii="Arial" w:eastAsia="Times New Roman" w:hAnsi="Arial" w:cs="Arial"/>
          <w:sz w:val="24"/>
          <w:szCs w:val="24"/>
          <w:lang w:eastAsia="en-GB"/>
        </w:rPr>
        <w:t>oracy</w:t>
      </w:r>
      <w:proofErr w:type="spellEnd"/>
      <w:r w:rsidRPr="00100FA8">
        <w:rPr>
          <w:rFonts w:ascii="Arial" w:eastAsia="Times New Roman" w:hAnsi="Arial" w:cs="Arial"/>
          <w:sz w:val="24"/>
          <w:szCs w:val="24"/>
          <w:lang w:eastAsia="en-GB"/>
        </w:rPr>
        <w:t xml:space="preserve"> through:</w:t>
      </w:r>
    </w:p>
    <w:p w:rsidR="00100FA8" w:rsidRPr="00100FA8" w:rsidRDefault="00100FA8" w:rsidP="00100FA8">
      <w:pPr>
        <w:numPr>
          <w:ilvl w:val="0"/>
          <w:numId w:val="4"/>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b/>
          <w:bCs/>
          <w:sz w:val="24"/>
          <w:szCs w:val="24"/>
          <w:lang w:eastAsia="en-GB"/>
        </w:rPr>
        <w:t>Weekly Oracy Champions</w:t>
      </w:r>
      <w:r w:rsidRPr="00100FA8">
        <w:rPr>
          <w:rFonts w:ascii="Arial" w:eastAsia="Times New Roman" w:hAnsi="Arial" w:cs="Arial"/>
          <w:sz w:val="24"/>
          <w:szCs w:val="24"/>
          <w:lang w:eastAsia="en-GB"/>
        </w:rPr>
        <w:t xml:space="preserve"> chosen from each class to recognise progress and effort.</w:t>
      </w:r>
    </w:p>
    <w:p w:rsidR="00100FA8" w:rsidRPr="00100FA8" w:rsidRDefault="00100FA8" w:rsidP="00100FA8">
      <w:pPr>
        <w:numPr>
          <w:ilvl w:val="0"/>
          <w:numId w:val="4"/>
        </w:numPr>
        <w:spacing w:before="100" w:beforeAutospacing="1" w:after="100" w:afterAutospacing="1" w:line="240" w:lineRule="auto"/>
        <w:rPr>
          <w:rFonts w:ascii="Arial" w:eastAsia="Times New Roman" w:hAnsi="Arial" w:cs="Arial"/>
          <w:sz w:val="24"/>
          <w:szCs w:val="24"/>
          <w:lang w:eastAsia="en-GB"/>
        </w:rPr>
      </w:pPr>
      <w:r w:rsidRPr="00100FA8">
        <w:rPr>
          <w:rFonts w:ascii="Arial" w:eastAsia="Times New Roman" w:hAnsi="Arial" w:cs="Arial"/>
          <w:b/>
          <w:bCs/>
          <w:sz w:val="24"/>
          <w:szCs w:val="24"/>
          <w:lang w:eastAsia="en-GB"/>
        </w:rPr>
        <w:t>Oracy assemblies</w:t>
      </w:r>
      <w:r w:rsidRPr="00100FA8">
        <w:rPr>
          <w:rFonts w:ascii="Arial" w:eastAsia="Times New Roman" w:hAnsi="Arial" w:cs="Arial"/>
          <w:sz w:val="24"/>
          <w:szCs w:val="24"/>
          <w:lang w:eastAsia="en-GB"/>
        </w:rPr>
        <w:t xml:space="preserve"> where pupil</w:t>
      </w:r>
      <w:r>
        <w:rPr>
          <w:rFonts w:ascii="Arial" w:eastAsia="Times New Roman" w:hAnsi="Arial" w:cs="Arial"/>
          <w:sz w:val="24"/>
          <w:szCs w:val="24"/>
          <w:lang w:eastAsia="en-GB"/>
        </w:rPr>
        <w:t>s use</w:t>
      </w:r>
      <w:r w:rsidRPr="00100FA8">
        <w:rPr>
          <w:rFonts w:ascii="Arial" w:eastAsia="Times New Roman" w:hAnsi="Arial" w:cs="Arial"/>
          <w:sz w:val="24"/>
          <w:szCs w:val="24"/>
          <w:lang w:eastAsia="en-GB"/>
        </w:rPr>
        <w:t xml:space="preserve"> their speaking skills</w:t>
      </w:r>
      <w:r>
        <w:rPr>
          <w:rFonts w:ascii="Arial" w:eastAsia="Times New Roman" w:hAnsi="Arial" w:cs="Arial"/>
          <w:sz w:val="24"/>
          <w:szCs w:val="24"/>
          <w:lang w:eastAsia="en-GB"/>
        </w:rPr>
        <w:t xml:space="preserve"> with children from different year groups</w:t>
      </w:r>
      <w:r w:rsidRPr="00100FA8">
        <w:rPr>
          <w:rFonts w:ascii="Arial" w:eastAsia="Times New Roman" w:hAnsi="Arial" w:cs="Arial"/>
          <w:sz w:val="24"/>
          <w:szCs w:val="24"/>
          <w:lang w:eastAsia="en-GB"/>
        </w:rPr>
        <w:t xml:space="preserve"> and reflect on what makes communication effective.</w:t>
      </w:r>
    </w:p>
    <w:p w:rsidR="00100FA8" w:rsidRPr="00100FA8" w:rsidRDefault="00100FA8" w:rsidP="00100FA8">
      <w:pPr>
        <w:spacing w:beforeAutospacing="1" w:after="100" w:afterAutospacing="1" w:line="240" w:lineRule="auto"/>
        <w:rPr>
          <w:rFonts w:ascii="Arial" w:eastAsia="Times New Roman" w:hAnsi="Arial" w:cs="Arial"/>
          <w:sz w:val="24"/>
          <w:szCs w:val="24"/>
          <w:lang w:eastAsia="en-GB"/>
        </w:rPr>
      </w:pPr>
      <w:r w:rsidRPr="00100FA8">
        <w:rPr>
          <w:rFonts w:ascii="Segoe UI Emoji" w:eastAsia="Times New Roman" w:hAnsi="Segoe UI Emoji" w:cs="Segoe UI Emoji"/>
          <w:sz w:val="24"/>
          <w:szCs w:val="24"/>
          <w:lang w:eastAsia="en-GB"/>
        </w:rPr>
        <w:t>🗣</w:t>
      </w:r>
      <w:r w:rsidRPr="00100FA8">
        <w:rPr>
          <w:rFonts w:ascii="Arial" w:eastAsia="Times New Roman" w:hAnsi="Arial" w:cs="Arial"/>
          <w:sz w:val="24"/>
          <w:szCs w:val="24"/>
          <w:lang w:eastAsia="en-GB"/>
        </w:rPr>
        <w:t xml:space="preserve">️ </w:t>
      </w:r>
      <w:r w:rsidRPr="00100FA8">
        <w:rPr>
          <w:rFonts w:ascii="Arial" w:eastAsia="Times New Roman" w:hAnsi="Arial" w:cs="Arial"/>
          <w:i/>
          <w:iCs/>
          <w:sz w:val="24"/>
          <w:szCs w:val="24"/>
          <w:lang w:eastAsia="en-GB"/>
        </w:rPr>
        <w:t>“Being Oracy Champion made me feel proud — I worked hard to speak clearly.”</w:t>
      </w:r>
      <w:r w:rsidRPr="00100FA8">
        <w:rPr>
          <w:rFonts w:ascii="Arial" w:eastAsia="Times New Roman" w:hAnsi="Arial" w:cs="Arial"/>
          <w:sz w:val="24"/>
          <w:szCs w:val="24"/>
          <w:lang w:eastAsia="en-GB"/>
        </w:rPr>
        <w:br/>
        <w:t>— Year 4 pupil</w:t>
      </w:r>
    </w:p>
    <w:p w:rsidR="00F23108" w:rsidRDefault="00376097">
      <w:r>
        <w:rPr>
          <w:rFonts w:ascii="Arial" w:eastAsia="Times New Roman" w:hAnsi="Arial" w:cs="Arial"/>
          <w:sz w:val="24"/>
          <w:szCs w:val="24"/>
          <w:lang w:eastAsia="en-GB"/>
        </w:rPr>
        <w:pict>
          <v:rect id="_x0000_i1029" style="width:0;height:1.5pt" o:hralign="center" o:hrstd="t" o:hr="t" fillcolor="#a0a0a0" stroked="f"/>
        </w:pict>
      </w:r>
    </w:p>
    <w:p w:rsidR="00F23108" w:rsidRPr="00F53B94" w:rsidRDefault="00F23108" w:rsidP="00F23108">
      <w:pPr>
        <w:rPr>
          <w:color w:val="538135" w:themeColor="accent6" w:themeShade="BF"/>
        </w:rPr>
      </w:pPr>
      <w:r w:rsidRPr="00F53B94">
        <w:rPr>
          <w:rFonts w:ascii="Arial" w:eastAsia="Times New Roman" w:hAnsi="Arial" w:cs="Arial"/>
          <w:b/>
          <w:bCs/>
          <w:color w:val="538135" w:themeColor="accent6" w:themeShade="BF"/>
          <w:sz w:val="27"/>
          <w:szCs w:val="27"/>
          <w:lang w:eastAsia="en-GB"/>
        </w:rPr>
        <w:t>Junior Leadership Team</w:t>
      </w:r>
    </w:p>
    <w:p w:rsidR="00F23108" w:rsidRPr="00F23108" w:rsidRDefault="00F23108" w:rsidP="00F23108">
      <w:pPr>
        <w:shd w:val="clear" w:color="auto" w:fill="FFFFFF"/>
        <w:spacing w:after="0" w:line="240" w:lineRule="auto"/>
        <w:textAlignment w:val="baseline"/>
        <w:rPr>
          <w:rFonts w:ascii="Calibri" w:eastAsia="Times New Roman" w:hAnsi="Calibri" w:cs="Calibri"/>
          <w:color w:val="000000"/>
          <w:sz w:val="24"/>
          <w:szCs w:val="24"/>
          <w:lang w:eastAsia="en-GB"/>
        </w:rPr>
      </w:pPr>
      <w:r w:rsidRPr="00F23108">
        <w:rPr>
          <w:rFonts w:ascii="Calibri" w:eastAsia="Times New Roman" w:hAnsi="Calibri" w:cs="Calibri"/>
          <w:color w:val="000000"/>
          <w:sz w:val="24"/>
          <w:szCs w:val="24"/>
          <w:lang w:eastAsia="en-GB"/>
        </w:rPr>
        <w:t xml:space="preserve">By embedding </w:t>
      </w:r>
      <w:r w:rsidR="00376097">
        <w:rPr>
          <w:rFonts w:ascii="Calibri" w:eastAsia="Times New Roman" w:hAnsi="Calibri" w:cs="Calibri"/>
          <w:color w:val="000000"/>
          <w:sz w:val="24"/>
          <w:szCs w:val="24"/>
          <w:lang w:eastAsia="en-GB"/>
        </w:rPr>
        <w:t>O</w:t>
      </w:r>
      <w:bookmarkStart w:id="1" w:name="_GoBack"/>
      <w:bookmarkEnd w:id="1"/>
      <w:r w:rsidRPr="00F23108">
        <w:rPr>
          <w:rFonts w:ascii="Calibri" w:eastAsia="Times New Roman" w:hAnsi="Calibri" w:cs="Calibri"/>
          <w:color w:val="000000"/>
          <w:sz w:val="24"/>
          <w:szCs w:val="24"/>
          <w:lang w:eastAsia="en-GB"/>
        </w:rPr>
        <w:t>racy into its practice, JLT not only provides a platform for student voice but also cultivates essential communication skills such as reasoning, active listening, and turn-taking. JLT fosters inclusive, purposeful talk that empowers pupils to express ideas clearly, engage in democratic dialogue, and develop confidence, leadership, and critical thinking—skills that extend beyond the classroom and into lifelong learning</w:t>
      </w:r>
      <w:r>
        <w:rPr>
          <w:rFonts w:ascii="Calibri" w:eastAsia="Times New Roman" w:hAnsi="Calibri" w:cs="Calibri"/>
          <w:color w:val="000000"/>
          <w:sz w:val="24"/>
          <w:szCs w:val="24"/>
          <w:lang w:eastAsia="en-GB"/>
        </w:rPr>
        <w:t>.</w:t>
      </w:r>
    </w:p>
    <w:p w:rsidR="00F23108" w:rsidRPr="00F23108" w:rsidRDefault="00376097" w:rsidP="00F2310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0" style="width:739.4pt;height:1.5pt" o:hrpct="0" o:hralign="center" o:hrstd="t" o:hr="t" fillcolor="#a0a0a0" stroked="f"/>
        </w:pict>
      </w:r>
    </w:p>
    <w:p w:rsidR="00100FA8" w:rsidRPr="00F23108" w:rsidRDefault="00100FA8" w:rsidP="00F23108"/>
    <w:sectPr w:rsidR="00100FA8" w:rsidRPr="00F23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8D5"/>
    <w:multiLevelType w:val="multilevel"/>
    <w:tmpl w:val="8D3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F2932"/>
    <w:multiLevelType w:val="multilevel"/>
    <w:tmpl w:val="5106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03013"/>
    <w:multiLevelType w:val="multilevel"/>
    <w:tmpl w:val="11D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13009"/>
    <w:multiLevelType w:val="multilevel"/>
    <w:tmpl w:val="E81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A8"/>
    <w:rsid w:val="00100FA8"/>
    <w:rsid w:val="003626FD"/>
    <w:rsid w:val="00376097"/>
    <w:rsid w:val="00BE61DD"/>
    <w:rsid w:val="00F23108"/>
    <w:rsid w:val="00F53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334E9CE"/>
  <w15:chartTrackingRefBased/>
  <w15:docId w15:val="{EC0CDE22-0DB3-4A67-A62D-A57BB89D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758045">
      <w:bodyDiv w:val="1"/>
      <w:marLeft w:val="0"/>
      <w:marRight w:val="0"/>
      <w:marTop w:val="0"/>
      <w:marBottom w:val="0"/>
      <w:divBdr>
        <w:top w:val="none" w:sz="0" w:space="0" w:color="auto"/>
        <w:left w:val="none" w:sz="0" w:space="0" w:color="auto"/>
        <w:bottom w:val="none" w:sz="0" w:space="0" w:color="auto"/>
        <w:right w:val="none" w:sz="0" w:space="0" w:color="auto"/>
      </w:divBdr>
      <w:divsChild>
        <w:div w:id="682174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04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30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235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7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801502">
      <w:bodyDiv w:val="1"/>
      <w:marLeft w:val="0"/>
      <w:marRight w:val="0"/>
      <w:marTop w:val="0"/>
      <w:marBottom w:val="0"/>
      <w:divBdr>
        <w:top w:val="none" w:sz="0" w:space="0" w:color="auto"/>
        <w:left w:val="none" w:sz="0" w:space="0" w:color="auto"/>
        <w:bottom w:val="none" w:sz="0" w:space="0" w:color="auto"/>
        <w:right w:val="none" w:sz="0" w:space="0" w:color="auto"/>
      </w:divBdr>
      <w:divsChild>
        <w:div w:id="177774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781164E4544F81E55107A8F8E214" ma:contentTypeVersion="12" ma:contentTypeDescription="Create a new document." ma:contentTypeScope="" ma:versionID="1c73a94853a46e20877a63b55a51ea64">
  <xsd:schema xmlns:xsd="http://www.w3.org/2001/XMLSchema" xmlns:xs="http://www.w3.org/2001/XMLSchema" xmlns:p="http://schemas.microsoft.com/office/2006/metadata/properties" xmlns:ns2="2eb5f368-a748-49d5-93b2-f212879fa31b" xmlns:ns3="c94ea266-02bf-4048-8ab2-6d172af0792f" targetNamespace="http://schemas.microsoft.com/office/2006/metadata/properties" ma:root="true" ma:fieldsID="0a3a2d71a9e9c8856e051919cfaa3439" ns2:_="" ns3:_="">
    <xsd:import namespace="2eb5f368-a748-49d5-93b2-f212879fa31b"/>
    <xsd:import namespace="c94ea266-02bf-4048-8ab2-6d172af0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f368-a748-49d5-93b2-f212879fa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c3898d-f744-47b9-9b69-9453c241237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ea266-02bf-4048-8ab2-6d172af079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8a64f5-9456-4bff-9ae1-c980903ac44c}" ma:internalName="TaxCatchAll" ma:showField="CatchAllData" ma:web="c94ea266-02bf-4048-8ab2-6d172af0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b5f368-a748-49d5-93b2-f212879fa31b">
      <Terms xmlns="http://schemas.microsoft.com/office/infopath/2007/PartnerControls"/>
    </lcf76f155ced4ddcb4097134ff3c332f>
    <TaxCatchAll xmlns="c94ea266-02bf-4048-8ab2-6d172af0792f" xsi:nil="true"/>
  </documentManagement>
</p:properties>
</file>

<file path=customXml/itemProps1.xml><?xml version="1.0" encoding="utf-8"?>
<ds:datastoreItem xmlns:ds="http://schemas.openxmlformats.org/officeDocument/2006/customXml" ds:itemID="{2E1CD3AD-01F3-49E9-B014-10052D474EBF}"/>
</file>

<file path=customXml/itemProps2.xml><?xml version="1.0" encoding="utf-8"?>
<ds:datastoreItem xmlns:ds="http://schemas.openxmlformats.org/officeDocument/2006/customXml" ds:itemID="{C3FCFC87-F3B6-4510-B754-6059F19142E1}"/>
</file>

<file path=customXml/itemProps3.xml><?xml version="1.0" encoding="utf-8"?>
<ds:datastoreItem xmlns:ds="http://schemas.openxmlformats.org/officeDocument/2006/customXml" ds:itemID="{C85F4945-6235-4FB7-AD2B-1A3BDD2ACD64}"/>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Craddock</dc:creator>
  <cp:keywords/>
  <dc:description/>
  <cp:lastModifiedBy>Claire Craddock</cp:lastModifiedBy>
  <cp:revision>6</cp:revision>
  <dcterms:created xsi:type="dcterms:W3CDTF">2025-10-05T15:25:00Z</dcterms:created>
  <dcterms:modified xsi:type="dcterms:W3CDTF">2025-10-16T14:12:00Z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0x010100266A781164E4544F81E55107A8F8E214</vt:lpwstr>
  </property>
</Properties>
</file>