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0A4" w:rsidRPr="00C220A4" w:rsidRDefault="00D50879" w:rsidP="00C220A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3A0E0FFB">
            <wp:simplePos x="0" y="0"/>
            <wp:positionH relativeFrom="column">
              <wp:posOffset>5010506</wp:posOffset>
            </wp:positionH>
            <wp:positionV relativeFrom="paragraph">
              <wp:posOffset>0</wp:posOffset>
            </wp:positionV>
            <wp:extent cx="528955" cy="545465"/>
            <wp:effectExtent l="0" t="0" r="444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0A4" w:rsidRPr="00D50879">
        <w:rPr>
          <w:rFonts w:ascii="Arial" w:eastAsia="Times New Roman" w:hAnsi="Arial" w:cs="Arial"/>
          <w:b/>
          <w:bCs/>
          <w:color w:val="538135" w:themeColor="accent6" w:themeShade="BF"/>
          <w:sz w:val="36"/>
          <w:szCs w:val="36"/>
          <w:lang w:eastAsia="en-GB"/>
        </w:rPr>
        <w:t>Oracy Across the Curriculum</w:t>
      </w:r>
    </w:p>
    <w:p w:rsidR="00C220A4" w:rsidRPr="00C220A4" w:rsidRDefault="00C220A4" w:rsidP="00C220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At World’s End Junior School, </w:t>
      </w:r>
      <w:proofErr w:type="spellStart"/>
      <w:r w:rsidRPr="00C220A4"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is not a standalone subject — it’s a thread that runs through everything we do. We believe that </w:t>
      </w:r>
      <w:r w:rsidRPr="00C22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talk is a powerful tool for learning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, and we embed purposeful </w:t>
      </w:r>
      <w:proofErr w:type="spellStart"/>
      <w:r w:rsidRPr="00C220A4"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opportunities across all subjects to deepen understanding, develop vocabulary</w:t>
      </w:r>
      <w:r w:rsidR="001373B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t>and build confident communicators.</w:t>
      </w:r>
    </w:p>
    <w:p w:rsidR="00C220A4" w:rsidRPr="00986D10" w:rsidRDefault="00986D10" w:rsidP="00986D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  <w:r w:rsidR="00C220A4" w:rsidRPr="00C220A4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</w:t>
      </w:r>
      <w:r w:rsidR="00C220A4" w:rsidRPr="00D50879">
        <w:rPr>
          <w:rFonts w:ascii="Arial" w:eastAsia="Times New Roman" w:hAnsi="Arial" w:cs="Arial"/>
          <w:b/>
          <w:bCs/>
          <w:color w:val="538135" w:themeColor="accent6" w:themeShade="BF"/>
          <w:sz w:val="27"/>
          <w:szCs w:val="27"/>
          <w:lang w:eastAsia="en-GB"/>
        </w:rPr>
        <w:t>Oracy as a Learning Tool</w:t>
      </w:r>
    </w:p>
    <w:p w:rsidR="00C220A4" w:rsidRPr="00C220A4" w:rsidRDefault="00C220A4" w:rsidP="00C220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>In every classroom, children use talk to:</w:t>
      </w:r>
    </w:p>
    <w:p w:rsidR="00C220A4" w:rsidRPr="00C220A4" w:rsidRDefault="00C220A4" w:rsidP="00C220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>Explore ideas and solve problems.</w:t>
      </w:r>
    </w:p>
    <w:p w:rsidR="00C220A4" w:rsidRPr="00C220A4" w:rsidRDefault="00C220A4" w:rsidP="00C220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>Clarify their thinking and explain their reasoning.</w:t>
      </w:r>
    </w:p>
    <w:p w:rsidR="00C220A4" w:rsidRPr="00C220A4" w:rsidRDefault="00C220A4" w:rsidP="00C220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>Build subject-specific vocabulary.</w:t>
      </w:r>
    </w:p>
    <w:p w:rsidR="00C220A4" w:rsidRPr="00C220A4" w:rsidRDefault="00C220A4" w:rsidP="00C220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>Collaborate and learn from others.</w:t>
      </w:r>
    </w:p>
    <w:p w:rsidR="00C220A4" w:rsidRPr="00C220A4" w:rsidRDefault="00C220A4" w:rsidP="00C220A4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22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“When we talk things through, it helps me understand better — especially in maths and science.”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br/>
        <w:t>— Year 6 pupil</w:t>
      </w:r>
    </w:p>
    <w:p w:rsidR="00C220A4" w:rsidRPr="00C220A4" w:rsidRDefault="00C220A4" w:rsidP="00C220A4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“</w:t>
      </w:r>
      <w:r w:rsidR="001373B1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Oracy helps pupils articulate their learning and allows them to explore their understanding of the world through hearing other people’s opinions</w:t>
      </w:r>
      <w:r w:rsidRPr="00C22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.”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— </w:t>
      </w:r>
      <w:r>
        <w:rPr>
          <w:rFonts w:ascii="Arial" w:eastAsia="Times New Roman" w:hAnsi="Arial" w:cs="Arial"/>
          <w:sz w:val="24"/>
          <w:szCs w:val="24"/>
          <w:lang w:eastAsia="en-GB"/>
        </w:rPr>
        <w:t>History</w:t>
      </w:r>
      <w:r w:rsidR="001373B1">
        <w:rPr>
          <w:rFonts w:ascii="Arial" w:eastAsia="Times New Roman" w:hAnsi="Arial" w:cs="Arial"/>
          <w:sz w:val="24"/>
          <w:szCs w:val="24"/>
          <w:lang w:eastAsia="en-GB"/>
        </w:rPr>
        <w:t xml:space="preserve"> &amp; Geography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Leader</w:t>
      </w:r>
    </w:p>
    <w:p w:rsidR="00C220A4" w:rsidRPr="00986D10" w:rsidRDefault="00986D10" w:rsidP="00986D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  <w:r w:rsidR="00C220A4" w:rsidRPr="00D50879">
        <w:rPr>
          <w:rFonts w:ascii="Arial" w:eastAsia="Times New Roman" w:hAnsi="Arial" w:cs="Arial"/>
          <w:b/>
          <w:bCs/>
          <w:color w:val="538135" w:themeColor="accent6" w:themeShade="BF"/>
          <w:sz w:val="27"/>
          <w:szCs w:val="27"/>
          <w:lang w:eastAsia="en-GB"/>
        </w:rPr>
        <w:t>Embedded in Planning</w:t>
      </w:r>
    </w:p>
    <w:p w:rsidR="00C220A4" w:rsidRPr="00C220A4" w:rsidRDefault="00C220A4" w:rsidP="00C220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>Our medium-term plans across subjects include:</w:t>
      </w:r>
    </w:p>
    <w:p w:rsidR="00C220A4" w:rsidRPr="00C220A4" w:rsidRDefault="00C220A4" w:rsidP="00C220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Explicit </w:t>
      </w:r>
      <w:proofErr w:type="spellStart"/>
      <w:r w:rsidRPr="00C22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oracy</w:t>
      </w:r>
      <w:proofErr w:type="spellEnd"/>
      <w:r w:rsidRPr="00C22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opportunities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linked to key content and vocabulary.</w:t>
      </w:r>
    </w:p>
    <w:p w:rsidR="00C220A4" w:rsidRPr="00C220A4" w:rsidRDefault="00C220A4" w:rsidP="00C220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Tiered vocabulary instruction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to support academic language development.</w:t>
      </w:r>
    </w:p>
    <w:p w:rsidR="00C220A4" w:rsidRPr="00C220A4" w:rsidRDefault="00C220A4" w:rsidP="00C220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Performative tasks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such as presentations, debates, and role play.</w:t>
      </w:r>
    </w:p>
    <w:p w:rsidR="00C220A4" w:rsidRPr="00C220A4" w:rsidRDefault="00C220A4" w:rsidP="00C220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Retrieval strategies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that use talk to reinforce learning.</w:t>
      </w:r>
    </w:p>
    <w:p w:rsidR="00C220A4" w:rsidRPr="00C220A4" w:rsidRDefault="00C220A4" w:rsidP="00C220A4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“</w:t>
      </w:r>
      <w:r w:rsidR="002D413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We have dedicated time to ensure purposeful talk is at the epicentre of all planning and can be seen in </w:t>
      </w:r>
      <w:r w:rsidR="002D4132" w:rsidRPr="002D4132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all</w:t>
      </w:r>
      <w:r w:rsidR="002D413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lessons</w:t>
      </w:r>
      <w:r w:rsidRPr="00C22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.”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br/>
        <w:t>— Oracy Champion</w:t>
      </w:r>
    </w:p>
    <w:p w:rsidR="00BB2F29" w:rsidRPr="00986D10" w:rsidRDefault="00986D10" w:rsidP="00986D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  <w:r w:rsidR="00C220A4" w:rsidRPr="00D50879">
        <w:rPr>
          <w:rFonts w:ascii="Arial" w:eastAsia="Times New Roman" w:hAnsi="Arial" w:cs="Arial"/>
          <w:b/>
          <w:bCs/>
          <w:color w:val="538135" w:themeColor="accent6" w:themeShade="BF"/>
          <w:sz w:val="27"/>
          <w:szCs w:val="27"/>
          <w:lang w:eastAsia="en-GB"/>
        </w:rPr>
        <w:t>Oracy in Action</w:t>
      </w:r>
      <w:r w:rsidR="00BB2F29" w:rsidRPr="00D50879">
        <w:rPr>
          <w:color w:val="538135" w:themeColor="accent6" w:themeShade="BF"/>
        </w:rPr>
        <w:t xml:space="preserve"> </w:t>
      </w:r>
    </w:p>
    <w:p w:rsidR="0008512B" w:rsidRPr="00BB2F29" w:rsidRDefault="00BB2F29" w:rsidP="00C220A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B2F29">
        <w:rPr>
          <w:rFonts w:ascii="Arial" w:hAnsi="Arial" w:cs="Arial"/>
          <w:sz w:val="24"/>
          <w:szCs w:val="24"/>
        </w:rPr>
        <w:t xml:space="preserve">Oracy is interwoven throughout the curriculum. Below are examples of the </w:t>
      </w:r>
      <w:proofErr w:type="spellStart"/>
      <w:r w:rsidRPr="00BB2F29">
        <w:rPr>
          <w:rFonts w:ascii="Arial" w:hAnsi="Arial" w:cs="Arial"/>
          <w:sz w:val="24"/>
          <w:szCs w:val="24"/>
        </w:rPr>
        <w:t>oracy</w:t>
      </w:r>
      <w:proofErr w:type="spellEnd"/>
      <w:r w:rsidRPr="00BB2F29">
        <w:rPr>
          <w:rFonts w:ascii="Arial" w:hAnsi="Arial" w:cs="Arial"/>
          <w:sz w:val="24"/>
          <w:szCs w:val="24"/>
        </w:rPr>
        <w:t xml:space="preserve"> focus within each subject area</w:t>
      </w:r>
      <w:r>
        <w:rPr>
          <w:rFonts w:ascii="Arial" w:hAnsi="Arial" w:cs="Arial"/>
          <w:sz w:val="24"/>
          <w:szCs w:val="24"/>
        </w:rPr>
        <w:t>:</w:t>
      </w:r>
    </w:p>
    <w:p w:rsidR="00C220A4" w:rsidRPr="00C220A4" w:rsidRDefault="00C220A4" w:rsidP="00C220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Pr="00C22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maths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, children </w:t>
      </w:r>
      <w:r w:rsidR="001373B1">
        <w:rPr>
          <w:rFonts w:ascii="Arial" w:eastAsia="Times New Roman" w:hAnsi="Arial" w:cs="Arial"/>
          <w:sz w:val="24"/>
          <w:szCs w:val="24"/>
          <w:lang w:eastAsia="en-GB"/>
        </w:rPr>
        <w:t xml:space="preserve">develop mathematical thinking by discussing mathematical structure to make connections. </w:t>
      </w:r>
    </w:p>
    <w:p w:rsidR="00BB2F29" w:rsidRPr="00BB2F29" w:rsidRDefault="00C220A4" w:rsidP="00BB2F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Pr="00C22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history</w:t>
      </w:r>
      <w:r w:rsidR="00BB2F2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&amp; geography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t>, pupils debate perspectives and present arguments.</w:t>
      </w:r>
    </w:p>
    <w:p w:rsidR="009D7BE9" w:rsidRDefault="009D7BE9" w:rsidP="00C220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Pr="009D7BE9">
        <w:rPr>
          <w:rFonts w:ascii="Arial" w:eastAsia="Times New Roman" w:hAnsi="Arial" w:cs="Arial"/>
          <w:b/>
          <w:sz w:val="24"/>
          <w:szCs w:val="24"/>
          <w:lang w:eastAsia="en-GB"/>
        </w:rPr>
        <w:t>art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pupils analyse their own and artists work and learn to notice key skills and respectfully voice opinions. </w:t>
      </w:r>
    </w:p>
    <w:p w:rsidR="001373B1" w:rsidRPr="001373B1" w:rsidRDefault="001373B1" w:rsidP="001373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Pr="00C22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science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t>, pupils explain inve</w:t>
      </w:r>
      <w:r w:rsidR="00E56C12">
        <w:rPr>
          <w:rFonts w:ascii="Arial" w:eastAsia="Times New Roman" w:hAnsi="Arial" w:cs="Arial"/>
          <w:sz w:val="24"/>
          <w:szCs w:val="24"/>
          <w:lang w:eastAsia="en-GB"/>
        </w:rPr>
        <w:t>stigative skills</w:t>
      </w:r>
      <w:r w:rsidR="009D7BE9">
        <w:rPr>
          <w:rFonts w:ascii="Arial" w:eastAsia="Times New Roman" w:hAnsi="Arial" w:cs="Arial"/>
          <w:sz w:val="24"/>
          <w:szCs w:val="24"/>
          <w:lang w:eastAsia="en-GB"/>
        </w:rPr>
        <w:t>, observations, results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and use precise vocabulary.</w:t>
      </w:r>
    </w:p>
    <w:p w:rsidR="002D4132" w:rsidRPr="00C220A4" w:rsidRDefault="002D4132" w:rsidP="00C220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In </w:t>
      </w:r>
      <w:r w:rsidRPr="002D4132">
        <w:rPr>
          <w:rFonts w:ascii="Arial" w:eastAsia="Times New Roman" w:hAnsi="Arial" w:cs="Arial"/>
          <w:b/>
          <w:sz w:val="24"/>
          <w:szCs w:val="24"/>
          <w:lang w:eastAsia="en-GB"/>
        </w:rPr>
        <w:t>geography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pupils explore all perspectives and use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strategies to explore how this alters their own perspective.</w:t>
      </w:r>
    </w:p>
    <w:p w:rsidR="009D7BE9" w:rsidRPr="009D7BE9" w:rsidRDefault="00C220A4" w:rsidP="00C220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Pr="00C22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DT</w:t>
      </w:r>
      <w:r w:rsidR="009D7BE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</w:t>
      </w:r>
      <w:r w:rsidR="009D7BE9" w:rsidRPr="009D7BE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children problem </w:t>
      </w:r>
      <w:proofErr w:type="gramStart"/>
      <w:r w:rsidR="009D7BE9" w:rsidRPr="009D7BE9">
        <w:rPr>
          <w:rFonts w:ascii="Arial" w:eastAsia="Times New Roman" w:hAnsi="Arial" w:cs="Arial"/>
          <w:bCs/>
          <w:sz w:val="24"/>
          <w:szCs w:val="24"/>
          <w:lang w:eastAsia="en-GB"/>
        </w:rPr>
        <w:t>solve</w:t>
      </w:r>
      <w:proofErr w:type="gramEnd"/>
      <w:r w:rsidR="009D7BE9" w:rsidRPr="009D7BE9">
        <w:rPr>
          <w:rFonts w:ascii="Arial" w:eastAsia="Times New Roman" w:hAnsi="Arial" w:cs="Arial"/>
          <w:bCs/>
          <w:sz w:val="24"/>
          <w:szCs w:val="24"/>
          <w:lang w:eastAsia="en-GB"/>
        </w:rPr>
        <w:t>, generate ideas</w:t>
      </w:r>
      <w:r w:rsidR="00BB2F29">
        <w:rPr>
          <w:rFonts w:ascii="Arial" w:eastAsia="Times New Roman" w:hAnsi="Arial" w:cs="Arial"/>
          <w:bCs/>
          <w:sz w:val="24"/>
          <w:szCs w:val="24"/>
          <w:lang w:eastAsia="en-GB"/>
        </w:rPr>
        <w:t>,</w:t>
      </w:r>
      <w:r w:rsidR="009D7BE9" w:rsidRPr="009D7BE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develop designs, functionality and creativity.</w:t>
      </w:r>
      <w:r w:rsidR="009D7BE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:rsidR="00C220A4" w:rsidRPr="00C220A4" w:rsidRDefault="009D7BE9" w:rsidP="00C220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D7BE9">
        <w:rPr>
          <w:rFonts w:ascii="Arial" w:eastAsia="Times New Roman" w:hAnsi="Arial" w:cs="Arial"/>
          <w:bCs/>
          <w:sz w:val="24"/>
          <w:szCs w:val="24"/>
          <w:lang w:eastAsia="en-GB"/>
        </w:rPr>
        <w:t>In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C220A4" w:rsidRPr="00C22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music</w:t>
      </w:r>
      <w:r w:rsidR="00C220A4" w:rsidRPr="00C220A4">
        <w:rPr>
          <w:rFonts w:ascii="Arial" w:eastAsia="Times New Roman" w:hAnsi="Arial" w:cs="Arial"/>
          <w:sz w:val="24"/>
          <w:szCs w:val="24"/>
          <w:lang w:eastAsia="en-GB"/>
        </w:rPr>
        <w:t>, pupils reflect on their creative choices and collaborate effectively.</w:t>
      </w:r>
    </w:p>
    <w:p w:rsidR="00C220A4" w:rsidRDefault="00C220A4" w:rsidP="00C220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Pr="00C22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drama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, physical </w:t>
      </w:r>
      <w:proofErr w:type="spellStart"/>
      <w:r w:rsidRPr="00C220A4"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is taught explicitly — posture, projection, and presence.</w:t>
      </w:r>
    </w:p>
    <w:p w:rsidR="00BB2F29" w:rsidRPr="00C220A4" w:rsidRDefault="00BB2F29" w:rsidP="00C220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Pr="00BB2F29">
        <w:rPr>
          <w:rFonts w:ascii="Arial" w:eastAsia="Times New Roman" w:hAnsi="Arial" w:cs="Arial"/>
          <w:b/>
          <w:sz w:val="24"/>
          <w:szCs w:val="24"/>
          <w:lang w:eastAsia="en-GB"/>
        </w:rPr>
        <w:t>PE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children reflect upon which skills are being used, why they are used and evaluate their own and peers work. </w:t>
      </w:r>
    </w:p>
    <w:p w:rsidR="00C220A4" w:rsidRPr="00C220A4" w:rsidRDefault="00C220A4" w:rsidP="00C220A4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22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“I liked being the chairperson in our history debate. I had to listen carefully and make sure everyone got a turn.”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— Year </w:t>
      </w:r>
      <w:r w:rsidR="00BB2F29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pupil</w:t>
      </w:r>
    </w:p>
    <w:p w:rsidR="00C220A4" w:rsidRPr="00986D10" w:rsidRDefault="00986D10" w:rsidP="00986D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  <w:r w:rsidR="00C220A4" w:rsidRPr="00D50879">
        <w:rPr>
          <w:rFonts w:ascii="Arial" w:eastAsia="Times New Roman" w:hAnsi="Arial" w:cs="Arial"/>
          <w:b/>
          <w:bCs/>
          <w:color w:val="538135" w:themeColor="accent6" w:themeShade="BF"/>
          <w:sz w:val="27"/>
          <w:szCs w:val="27"/>
          <w:lang w:eastAsia="en-GB"/>
        </w:rPr>
        <w:t>Strategic Development</w:t>
      </w:r>
    </w:p>
    <w:p w:rsidR="00C220A4" w:rsidRPr="00C220A4" w:rsidRDefault="00C220A4" w:rsidP="00C220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>Our School Development Plan prioritises:</w:t>
      </w:r>
    </w:p>
    <w:p w:rsidR="00C220A4" w:rsidRDefault="00C220A4" w:rsidP="00C220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CPD for staff on embedding </w:t>
      </w:r>
      <w:proofErr w:type="spellStart"/>
      <w:r w:rsidRPr="00C220A4"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meaningfully in subject planning.</w:t>
      </w:r>
    </w:p>
    <w:p w:rsidR="00C220A4" w:rsidRPr="00C220A4" w:rsidRDefault="00C220A4" w:rsidP="00C220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Protected ‘time’ for subject leaders to develop their medium term plans.</w:t>
      </w:r>
    </w:p>
    <w:p w:rsidR="00C220A4" w:rsidRPr="00C220A4" w:rsidRDefault="00C220A4" w:rsidP="00C220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Monitoring of medium-term plans to ensure </w:t>
      </w:r>
      <w:proofErr w:type="spellStart"/>
      <w:r w:rsidRPr="00C220A4"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is purposeful and consistent.</w:t>
      </w:r>
    </w:p>
    <w:p w:rsidR="00C220A4" w:rsidRPr="00C220A4" w:rsidRDefault="00C220A4" w:rsidP="00C220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>Collaboration between Oracy Champions and subject leaders to refine practice.</w:t>
      </w:r>
    </w:p>
    <w:p w:rsidR="00C220A4" w:rsidRPr="00C220A4" w:rsidRDefault="00C220A4" w:rsidP="00C220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220A4">
        <w:rPr>
          <w:rFonts w:ascii="Arial" w:eastAsia="Times New Roman" w:hAnsi="Arial" w:cs="Arial"/>
          <w:sz w:val="24"/>
          <w:szCs w:val="24"/>
          <w:lang w:eastAsia="en-GB"/>
        </w:rPr>
        <w:t>Use of pupil voice to evaluate impact and inform next steps.</w:t>
      </w:r>
    </w:p>
    <w:p w:rsidR="00C220A4" w:rsidRPr="00C220A4" w:rsidRDefault="00C220A4" w:rsidP="00C220A4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GoBack"/>
      <w:bookmarkEnd w:id="0"/>
      <w:r w:rsidRPr="00C220A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22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“Oracy </w:t>
      </w:r>
      <w:r w:rsidR="002D413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elevates all lessons and supports all children in becoming better learners</w:t>
      </w:r>
      <w:r w:rsidRPr="00C22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.”</w:t>
      </w:r>
      <w:r w:rsidRPr="00C220A4">
        <w:rPr>
          <w:rFonts w:ascii="Arial" w:eastAsia="Times New Roman" w:hAnsi="Arial" w:cs="Arial"/>
          <w:sz w:val="24"/>
          <w:szCs w:val="24"/>
          <w:lang w:eastAsia="en-GB"/>
        </w:rPr>
        <w:br/>
        <w:t>— Curriculum Leader</w:t>
      </w:r>
    </w:p>
    <w:p w:rsidR="00C220A4" w:rsidRPr="00C220A4" w:rsidRDefault="00C220A4">
      <w:pPr>
        <w:rPr>
          <w:rFonts w:ascii="Arial" w:hAnsi="Arial" w:cs="Arial"/>
        </w:rPr>
      </w:pPr>
    </w:p>
    <w:sectPr w:rsidR="00C220A4" w:rsidRPr="00C22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575"/>
    <w:multiLevelType w:val="multilevel"/>
    <w:tmpl w:val="1BC2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05388"/>
    <w:multiLevelType w:val="multilevel"/>
    <w:tmpl w:val="8236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63440"/>
    <w:multiLevelType w:val="multilevel"/>
    <w:tmpl w:val="59D0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5468B"/>
    <w:multiLevelType w:val="multilevel"/>
    <w:tmpl w:val="F350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A4"/>
    <w:rsid w:val="0008512B"/>
    <w:rsid w:val="001373B1"/>
    <w:rsid w:val="002D4132"/>
    <w:rsid w:val="00986D10"/>
    <w:rsid w:val="009D7BE9"/>
    <w:rsid w:val="00BB2F29"/>
    <w:rsid w:val="00C220A4"/>
    <w:rsid w:val="00D50879"/>
    <w:rsid w:val="00E5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44250C8"/>
  <w15:chartTrackingRefBased/>
  <w15:docId w15:val="{2ABD4135-EF14-42BB-B7B5-9EA92C9D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A781164E4544F81E55107A8F8E214" ma:contentTypeVersion="12" ma:contentTypeDescription="Create a new document." ma:contentTypeScope="" ma:versionID="1c73a94853a46e20877a63b55a51ea64">
  <xsd:schema xmlns:xsd="http://www.w3.org/2001/XMLSchema" xmlns:xs="http://www.w3.org/2001/XMLSchema" xmlns:p="http://schemas.microsoft.com/office/2006/metadata/properties" xmlns:ns2="2eb5f368-a748-49d5-93b2-f212879fa31b" xmlns:ns3="c94ea266-02bf-4048-8ab2-6d172af0792f" targetNamespace="http://schemas.microsoft.com/office/2006/metadata/properties" ma:root="true" ma:fieldsID="0a3a2d71a9e9c8856e051919cfaa3439" ns2:_="" ns3:_="">
    <xsd:import namespace="2eb5f368-a748-49d5-93b2-f212879fa31b"/>
    <xsd:import namespace="c94ea266-02bf-4048-8ab2-6d172af0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f368-a748-49d5-93b2-f212879fa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c3898d-f744-47b9-9b69-9453c2412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a266-02bf-4048-8ab2-6d172af0792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8a64f5-9456-4bff-9ae1-c980903ac44c}" ma:internalName="TaxCatchAll" ma:showField="CatchAllData" ma:web="c94ea266-02bf-4048-8ab2-6d172af0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5f368-a748-49d5-93b2-f212879fa31b">
      <Terms xmlns="http://schemas.microsoft.com/office/infopath/2007/PartnerControls"/>
    </lcf76f155ced4ddcb4097134ff3c332f>
    <TaxCatchAll xmlns="c94ea266-02bf-4048-8ab2-6d172af0792f" xsi:nil="true"/>
  </documentManagement>
</p:properties>
</file>

<file path=customXml/itemProps1.xml><?xml version="1.0" encoding="utf-8"?>
<ds:datastoreItem xmlns:ds="http://schemas.openxmlformats.org/officeDocument/2006/customXml" ds:itemID="{1BE038D9-3E03-4C50-A05F-78ABE380D32B}"/>
</file>

<file path=customXml/itemProps2.xml><?xml version="1.0" encoding="utf-8"?>
<ds:datastoreItem xmlns:ds="http://schemas.openxmlformats.org/officeDocument/2006/customXml" ds:itemID="{80A393D6-7F7B-4120-A7A8-C1DBAB983F3A}"/>
</file>

<file path=customXml/itemProps3.xml><?xml version="1.0" encoding="utf-8"?>
<ds:datastoreItem xmlns:ds="http://schemas.openxmlformats.org/officeDocument/2006/customXml" ds:itemID="{0E16BC0D-E78D-4708-813B-23BC26A3B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Craddock</dc:creator>
  <cp:keywords/>
  <dc:description/>
  <cp:lastModifiedBy>Claire Craddock</cp:lastModifiedBy>
  <cp:revision>6</cp:revision>
  <dcterms:created xsi:type="dcterms:W3CDTF">2025-10-05T14:55:00Z</dcterms:created>
  <dcterms:modified xsi:type="dcterms:W3CDTF">2025-10-16T14:11:00Z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0x010100266A781164E4544F81E55107A8F8E214</vt:lpwstr>
  </property>
</Properties>
</file>