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B68" w:rsidRDefault="00C77718" w:rsidP="00E542C3">
      <w:pPr>
        <w:jc w:val="both"/>
        <w:rPr>
          <w:b/>
          <w:bCs/>
          <w:noProof/>
          <w:lang w:eastAsia="en-GB"/>
        </w:rPr>
      </w:pPr>
      <w:r>
        <w:rPr>
          <w:noProof/>
          <w:lang w:eastAsia="en-GB"/>
        </w:rPr>
        <mc:AlternateContent>
          <mc:Choice Requires="wps">
            <w:drawing>
              <wp:anchor distT="0" distB="0" distL="114300" distR="114300" simplePos="0" relativeHeight="251657728" behindDoc="1" locked="0" layoutInCell="1" allowOverlap="1" wp14:anchorId="464F529D" wp14:editId="6C213AD5">
                <wp:simplePos x="0" y="0"/>
                <wp:positionH relativeFrom="column">
                  <wp:posOffset>-473075</wp:posOffset>
                </wp:positionH>
                <wp:positionV relativeFrom="paragraph">
                  <wp:posOffset>201861</wp:posOffset>
                </wp:positionV>
                <wp:extent cx="6717665" cy="1264920"/>
                <wp:effectExtent l="0" t="0" r="6985"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7665" cy="1264920"/>
                        </a:xfrm>
                        <a:prstGeom prst="flowChartAlternateProcess">
                          <a:avLst/>
                        </a:prstGeom>
                        <a:solidFill>
                          <a:srgbClr val="679F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25E5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37.25pt;margin-top:15.9pt;width:528.95pt;height:9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" fillcolor="#679f08" stroked="f"/>
            </w:pict>
          </mc:Fallback>
        </mc:AlternateContent>
      </w:r>
      <w:r w:rsidR="00710945">
        <w:rPr>
          <w:noProof/>
          <w:lang w:eastAsia="en-GB"/>
        </w:rPr>
        <w:drawing>
          <wp:anchor distT="0" distB="0" distL="114300" distR="114300" simplePos="0" relativeHeight="251656704" behindDoc="0" locked="0" layoutInCell="1" allowOverlap="1" wp14:anchorId="679F0C4B" wp14:editId="5BA79015">
            <wp:simplePos x="0" y="0"/>
            <wp:positionH relativeFrom="column">
              <wp:posOffset>-409575</wp:posOffset>
            </wp:positionH>
            <wp:positionV relativeFrom="paragraph">
              <wp:posOffset>-561975</wp:posOffset>
            </wp:positionV>
            <wp:extent cx="6715125" cy="590550"/>
            <wp:effectExtent l="0" t="0" r="952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774" t="10143" r="1118" b="9430"/>
                    <a:stretch>
                      <a:fillRect/>
                    </a:stretch>
                  </pic:blipFill>
                  <pic:spPr bwMode="auto">
                    <a:xfrm>
                      <a:off x="0" y="0"/>
                      <a:ext cx="6715125" cy="590550"/>
                    </a:xfrm>
                    <a:prstGeom prst="rect">
                      <a:avLst/>
                    </a:prstGeom>
                    <a:noFill/>
                  </pic:spPr>
                </pic:pic>
              </a:graphicData>
            </a:graphic>
            <wp14:sizeRelH relativeFrom="page">
              <wp14:pctWidth>0</wp14:pctWidth>
            </wp14:sizeRelH>
            <wp14:sizeRelV relativeFrom="page">
              <wp14:pctHeight>0</wp14:pctHeight>
            </wp14:sizeRelV>
          </wp:anchor>
        </w:drawing>
      </w:r>
    </w:p>
    <w:p w:rsidR="00386B68" w:rsidRPr="00285790" w:rsidRDefault="00386B68" w:rsidP="00E15B72">
      <w:pPr>
        <w:spacing w:after="120" w:line="240" w:lineRule="auto"/>
        <w:rPr>
          <w:rFonts w:ascii="Trebuchet MS" w:hAnsi="Trebuchet MS" w:cs="Trebuchet MS"/>
          <w:b/>
          <w:bCs/>
          <w:color w:val="FFFFFF"/>
          <w:sz w:val="56"/>
          <w:szCs w:val="56"/>
        </w:rPr>
      </w:pPr>
      <w:r>
        <w:rPr>
          <w:rFonts w:ascii="Trebuchet MS" w:hAnsi="Trebuchet MS" w:cs="Trebuchet MS"/>
          <w:b/>
          <w:bCs/>
          <w:color w:val="FFFFFF"/>
          <w:sz w:val="56"/>
          <w:szCs w:val="56"/>
        </w:rPr>
        <w:t>Dignity at Work</w:t>
      </w:r>
      <w:r w:rsidRPr="00285790">
        <w:rPr>
          <w:rFonts w:ascii="Trebuchet MS" w:hAnsi="Trebuchet MS" w:cs="Trebuchet MS"/>
          <w:b/>
          <w:bCs/>
          <w:color w:val="FFFFFF"/>
          <w:sz w:val="56"/>
          <w:szCs w:val="56"/>
        </w:rPr>
        <w:t xml:space="preserve"> </w:t>
      </w:r>
    </w:p>
    <w:p w:rsidR="00386B68" w:rsidRPr="00D303EA" w:rsidRDefault="00386B68" w:rsidP="00285790">
      <w:pPr>
        <w:tabs>
          <w:tab w:val="left" w:pos="5552"/>
        </w:tabs>
        <w:spacing w:after="120" w:line="240" w:lineRule="auto"/>
        <w:rPr>
          <w:rFonts w:ascii="Trebuchet MS" w:hAnsi="Trebuchet MS" w:cs="Trebuchet MS"/>
          <w:b/>
          <w:bCs/>
          <w:color w:val="006624"/>
          <w:sz w:val="56"/>
          <w:szCs w:val="56"/>
        </w:rPr>
      </w:pPr>
      <w:r>
        <w:rPr>
          <w:rFonts w:ascii="Trebuchet MS" w:hAnsi="Trebuchet MS" w:cs="Trebuchet MS"/>
          <w:b/>
          <w:bCs/>
          <w:color w:val="FFFFFF"/>
          <w:sz w:val="56"/>
          <w:szCs w:val="56"/>
        </w:rPr>
        <w:t xml:space="preserve">Policy &amp; </w:t>
      </w:r>
      <w:r w:rsidRPr="00285790">
        <w:rPr>
          <w:rFonts w:ascii="Trebuchet MS" w:hAnsi="Trebuchet MS" w:cs="Trebuchet MS"/>
          <w:b/>
          <w:bCs/>
          <w:color w:val="FFFFFF"/>
          <w:sz w:val="56"/>
          <w:szCs w:val="56"/>
        </w:rPr>
        <w:t>Procedure</w:t>
      </w:r>
      <w:r>
        <w:rPr>
          <w:rFonts w:ascii="Trebuchet MS" w:hAnsi="Trebuchet MS" w:cs="Trebuchet MS"/>
          <w:b/>
          <w:bCs/>
          <w:color w:val="006624"/>
          <w:sz w:val="56"/>
          <w:szCs w:val="56"/>
        </w:rPr>
        <w:tab/>
      </w:r>
    </w:p>
    <w:p w:rsidR="00386B68" w:rsidRDefault="00386B68" w:rsidP="00285790">
      <w:pPr>
        <w:jc w:val="right"/>
        <w:rPr>
          <w:b/>
          <w:bCs/>
        </w:rPr>
      </w:pPr>
    </w:p>
    <w:p w:rsidR="00386B68" w:rsidRDefault="00C77718" w:rsidP="00C77718">
      <w:pPr>
        <w:tabs>
          <w:tab w:val="left" w:pos="2977"/>
        </w:tabs>
        <w:jc w:val="center"/>
        <w:rPr>
          <w:b/>
          <w:bCs/>
        </w:rPr>
      </w:pPr>
      <w:r>
        <w:rPr>
          <w:b/>
          <w:bCs/>
          <w:noProof/>
          <w:lang w:eastAsia="en-GB"/>
        </w:rPr>
        <w:drawing>
          <wp:inline distT="0" distB="0" distL="0" distR="0">
            <wp:extent cx="2205318" cy="205932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Logo with text.jpg"/>
                    <pic:cNvPicPr/>
                  </pic:nvPicPr>
                  <pic:blipFill>
                    <a:blip r:embed="rId12">
                      <a:extLst>
                        <a:ext uri="{28A0092B-C50C-407E-A947-70E740481C1C}">
                          <a14:useLocalDpi xmlns:a14="http://schemas.microsoft.com/office/drawing/2010/main" val="0"/>
                        </a:ext>
                      </a:extLst>
                    </a:blip>
                    <a:stretch>
                      <a:fillRect/>
                    </a:stretch>
                  </pic:blipFill>
                  <pic:spPr>
                    <a:xfrm>
                      <a:off x="0" y="0"/>
                      <a:ext cx="2206262" cy="2060202"/>
                    </a:xfrm>
                    <a:prstGeom prst="rect">
                      <a:avLst/>
                    </a:prstGeom>
                  </pic:spPr>
                </pic:pic>
              </a:graphicData>
            </a:graphic>
          </wp:inline>
        </w:drawing>
      </w:r>
    </w:p>
    <w:p w:rsidR="00386B68" w:rsidRDefault="00386B68" w:rsidP="002E1324">
      <w:pPr>
        <w:jc w:val="center"/>
        <w:rPr>
          <w:b/>
          <w:bCs/>
        </w:rPr>
      </w:pPr>
    </w:p>
    <w:tbl>
      <w:tblPr>
        <w:tblW w:w="0" w:type="auto"/>
        <w:tblInd w:w="-10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814"/>
        <w:gridCol w:w="4814"/>
      </w:tblGrid>
      <w:tr w:rsidR="00386B68" w:rsidRPr="002D407F">
        <w:trPr>
          <w:trHeight w:val="680"/>
        </w:trPr>
        <w:tc>
          <w:tcPr>
            <w:tcW w:w="4814" w:type="dxa"/>
          </w:tcPr>
          <w:p w:rsidR="00386B68" w:rsidRPr="002A7EDE" w:rsidRDefault="00386B68" w:rsidP="002A7EDE">
            <w:pPr>
              <w:spacing w:after="0" w:line="240" w:lineRule="auto"/>
              <w:jc w:val="both"/>
              <w:rPr>
                <w:b/>
                <w:bCs/>
                <w:color w:val="A6A6A6"/>
                <w:sz w:val="24"/>
                <w:szCs w:val="24"/>
              </w:rPr>
            </w:pPr>
            <w:r>
              <w:rPr>
                <w:b/>
                <w:bCs/>
                <w:color w:val="A6A6A6"/>
                <w:sz w:val="24"/>
                <w:szCs w:val="24"/>
              </w:rPr>
              <w:t>Staff covered by this document</w:t>
            </w:r>
            <w:r w:rsidRPr="002A7EDE">
              <w:rPr>
                <w:b/>
                <w:bCs/>
                <w:color w:val="A6A6A6"/>
                <w:sz w:val="24"/>
                <w:szCs w:val="24"/>
              </w:rPr>
              <w:t>:</w:t>
            </w:r>
          </w:p>
        </w:tc>
        <w:tc>
          <w:tcPr>
            <w:tcW w:w="4814" w:type="dxa"/>
          </w:tcPr>
          <w:p w:rsidR="00386B68" w:rsidRPr="002A7EDE" w:rsidRDefault="00386B68" w:rsidP="00903B3F">
            <w:pPr>
              <w:spacing w:after="0" w:line="240" w:lineRule="auto"/>
              <w:jc w:val="both"/>
              <w:rPr>
                <w:sz w:val="24"/>
                <w:szCs w:val="24"/>
              </w:rPr>
            </w:pPr>
            <w:r w:rsidRPr="002A7EDE">
              <w:rPr>
                <w:sz w:val="24"/>
                <w:szCs w:val="24"/>
              </w:rPr>
              <w:t>Teaching and support staff in schools</w:t>
            </w:r>
            <w:r>
              <w:rPr>
                <w:sz w:val="24"/>
                <w:szCs w:val="24"/>
              </w:rPr>
              <w:t xml:space="preserve"> and academies (i</w:t>
            </w:r>
            <w:r w:rsidRPr="002A7EDE">
              <w:rPr>
                <w:sz w:val="24"/>
                <w:szCs w:val="24"/>
              </w:rPr>
              <w:t>ncluding centrally managed teachers)</w:t>
            </w:r>
          </w:p>
        </w:tc>
      </w:tr>
      <w:tr w:rsidR="00386B68" w:rsidRPr="002D407F">
        <w:trPr>
          <w:trHeight w:val="680"/>
        </w:trPr>
        <w:tc>
          <w:tcPr>
            <w:tcW w:w="4814" w:type="dxa"/>
          </w:tcPr>
          <w:p w:rsidR="00386B68" w:rsidRPr="002A7EDE" w:rsidRDefault="00386B68" w:rsidP="002A7EDE">
            <w:pPr>
              <w:spacing w:after="0" w:line="240" w:lineRule="auto"/>
              <w:jc w:val="both"/>
              <w:rPr>
                <w:b/>
                <w:bCs/>
                <w:color w:val="A6A6A6"/>
                <w:sz w:val="24"/>
                <w:szCs w:val="24"/>
              </w:rPr>
            </w:pPr>
            <w:r w:rsidRPr="002A7EDE">
              <w:rPr>
                <w:b/>
                <w:bCs/>
                <w:color w:val="A6A6A6"/>
                <w:sz w:val="24"/>
                <w:szCs w:val="24"/>
              </w:rPr>
              <w:t>Prepared by:</w:t>
            </w:r>
          </w:p>
        </w:tc>
        <w:tc>
          <w:tcPr>
            <w:tcW w:w="4814" w:type="dxa"/>
          </w:tcPr>
          <w:p w:rsidR="00386B68" w:rsidRPr="002A7EDE" w:rsidRDefault="00386B68" w:rsidP="00E37479">
            <w:pPr>
              <w:spacing w:after="0" w:line="240" w:lineRule="auto"/>
              <w:jc w:val="both"/>
              <w:rPr>
                <w:sz w:val="24"/>
                <w:szCs w:val="24"/>
              </w:rPr>
            </w:pPr>
            <w:r>
              <w:rPr>
                <w:sz w:val="24"/>
                <w:szCs w:val="24"/>
              </w:rPr>
              <w:t xml:space="preserve">Employee Relations in </w:t>
            </w:r>
            <w:r w:rsidR="00E37479">
              <w:rPr>
                <w:sz w:val="24"/>
                <w:szCs w:val="24"/>
              </w:rPr>
              <w:t xml:space="preserve">August </w:t>
            </w:r>
            <w:r>
              <w:rPr>
                <w:sz w:val="24"/>
                <w:szCs w:val="24"/>
              </w:rPr>
              <w:t>2014</w:t>
            </w:r>
          </w:p>
        </w:tc>
      </w:tr>
      <w:tr w:rsidR="00386B68" w:rsidRPr="002D407F">
        <w:trPr>
          <w:trHeight w:val="680"/>
        </w:trPr>
        <w:tc>
          <w:tcPr>
            <w:tcW w:w="4814" w:type="dxa"/>
          </w:tcPr>
          <w:p w:rsidR="00386B68" w:rsidRPr="002A7EDE" w:rsidRDefault="00386B68" w:rsidP="002A7EDE">
            <w:pPr>
              <w:spacing w:after="0" w:line="240" w:lineRule="auto"/>
              <w:jc w:val="both"/>
              <w:rPr>
                <w:b/>
                <w:bCs/>
                <w:color w:val="A6A6A6"/>
                <w:sz w:val="24"/>
                <w:szCs w:val="24"/>
              </w:rPr>
            </w:pPr>
            <w:r w:rsidRPr="002A7EDE">
              <w:rPr>
                <w:b/>
                <w:bCs/>
                <w:color w:val="A6A6A6"/>
                <w:sz w:val="24"/>
                <w:szCs w:val="24"/>
              </w:rPr>
              <w:t>Approved by and date:</w:t>
            </w:r>
          </w:p>
        </w:tc>
        <w:tc>
          <w:tcPr>
            <w:tcW w:w="4814" w:type="dxa"/>
          </w:tcPr>
          <w:p w:rsidR="00386B68" w:rsidRPr="002A7EDE" w:rsidRDefault="00386B68" w:rsidP="002A7EDE">
            <w:pPr>
              <w:spacing w:after="0" w:line="240" w:lineRule="auto"/>
              <w:jc w:val="both"/>
              <w:rPr>
                <w:sz w:val="24"/>
                <w:szCs w:val="24"/>
              </w:rPr>
            </w:pPr>
            <w:r w:rsidRPr="002A7EDE">
              <w:rPr>
                <w:sz w:val="24"/>
                <w:szCs w:val="24"/>
              </w:rPr>
              <w:t xml:space="preserve">Approved </w:t>
            </w:r>
            <w:r>
              <w:rPr>
                <w:sz w:val="24"/>
                <w:szCs w:val="24"/>
              </w:rPr>
              <w:t xml:space="preserve">by HR Business Partner in </w:t>
            </w:r>
            <w:r w:rsidR="003C451F">
              <w:rPr>
                <w:sz w:val="24"/>
                <w:szCs w:val="24"/>
              </w:rPr>
              <w:t>September 2014</w:t>
            </w:r>
          </w:p>
          <w:p w:rsidR="00386B68" w:rsidRPr="002A7EDE" w:rsidRDefault="00386B68" w:rsidP="002A7EDE">
            <w:pPr>
              <w:spacing w:after="0" w:line="240" w:lineRule="auto"/>
              <w:jc w:val="both"/>
              <w:rPr>
                <w:sz w:val="24"/>
                <w:szCs w:val="24"/>
              </w:rPr>
            </w:pPr>
            <w:r w:rsidRPr="002A7EDE">
              <w:rPr>
                <w:sz w:val="24"/>
                <w:szCs w:val="24"/>
              </w:rPr>
              <w:t>Trade Unions have been consulted</w:t>
            </w:r>
            <w:r w:rsidR="00702689">
              <w:rPr>
                <w:sz w:val="24"/>
                <w:szCs w:val="24"/>
              </w:rPr>
              <w:t xml:space="preserve"> November 2014</w:t>
            </w:r>
          </w:p>
        </w:tc>
      </w:tr>
      <w:tr w:rsidR="00386B68" w:rsidRPr="002D407F">
        <w:trPr>
          <w:trHeight w:val="680"/>
        </w:trPr>
        <w:tc>
          <w:tcPr>
            <w:tcW w:w="4814" w:type="dxa"/>
          </w:tcPr>
          <w:p w:rsidR="00386B68" w:rsidRPr="002A7EDE" w:rsidRDefault="00386B68" w:rsidP="002A7EDE">
            <w:pPr>
              <w:spacing w:after="0" w:line="240" w:lineRule="auto"/>
              <w:jc w:val="both"/>
              <w:rPr>
                <w:b/>
                <w:bCs/>
                <w:color w:val="A6A6A6"/>
                <w:sz w:val="24"/>
                <w:szCs w:val="24"/>
              </w:rPr>
            </w:pPr>
            <w:r w:rsidRPr="002A7EDE">
              <w:rPr>
                <w:b/>
                <w:bCs/>
                <w:color w:val="A6A6A6"/>
                <w:sz w:val="24"/>
                <w:szCs w:val="24"/>
              </w:rPr>
              <w:t>Local Authority date of issue to schools:</w:t>
            </w:r>
          </w:p>
        </w:tc>
        <w:tc>
          <w:tcPr>
            <w:tcW w:w="4814" w:type="dxa"/>
          </w:tcPr>
          <w:p w:rsidR="00386B68" w:rsidRPr="002A7EDE" w:rsidRDefault="00702689" w:rsidP="002A7EDE">
            <w:pPr>
              <w:spacing w:after="0" w:line="240" w:lineRule="auto"/>
              <w:jc w:val="both"/>
              <w:rPr>
                <w:sz w:val="24"/>
                <w:szCs w:val="24"/>
              </w:rPr>
            </w:pPr>
            <w:r>
              <w:rPr>
                <w:sz w:val="24"/>
                <w:szCs w:val="24"/>
              </w:rPr>
              <w:t>January 2015</w:t>
            </w:r>
          </w:p>
        </w:tc>
      </w:tr>
      <w:tr w:rsidR="00386B68" w:rsidRPr="002D407F">
        <w:trPr>
          <w:trHeight w:val="680"/>
        </w:trPr>
        <w:tc>
          <w:tcPr>
            <w:tcW w:w="4814" w:type="dxa"/>
          </w:tcPr>
          <w:p w:rsidR="00386B68" w:rsidRPr="002A7EDE" w:rsidRDefault="00386B68" w:rsidP="002A7EDE">
            <w:pPr>
              <w:spacing w:after="0" w:line="240" w:lineRule="auto"/>
              <w:jc w:val="both"/>
              <w:rPr>
                <w:b/>
                <w:bCs/>
                <w:color w:val="A6A6A6"/>
                <w:sz w:val="24"/>
                <w:szCs w:val="24"/>
              </w:rPr>
            </w:pPr>
            <w:r w:rsidRPr="002A7EDE">
              <w:rPr>
                <w:b/>
                <w:bCs/>
                <w:color w:val="A6A6A6"/>
                <w:sz w:val="24"/>
                <w:szCs w:val="24"/>
              </w:rPr>
              <w:t>Local Authority next review date:</w:t>
            </w:r>
          </w:p>
        </w:tc>
        <w:tc>
          <w:tcPr>
            <w:tcW w:w="4814" w:type="dxa"/>
          </w:tcPr>
          <w:p w:rsidR="00386B68" w:rsidRPr="002A7EDE" w:rsidRDefault="00386B68" w:rsidP="002A7EDE">
            <w:pPr>
              <w:spacing w:after="0" w:line="240" w:lineRule="auto"/>
              <w:jc w:val="both"/>
              <w:rPr>
                <w:sz w:val="24"/>
                <w:szCs w:val="24"/>
              </w:rPr>
            </w:pPr>
            <w:r w:rsidRPr="002A7EDE">
              <w:rPr>
                <w:sz w:val="24"/>
                <w:szCs w:val="24"/>
              </w:rPr>
              <w:t>12 months from issue</w:t>
            </w:r>
          </w:p>
        </w:tc>
      </w:tr>
      <w:tr w:rsidR="00386B68" w:rsidRPr="002D407F">
        <w:trPr>
          <w:trHeight w:val="680"/>
        </w:trPr>
        <w:tc>
          <w:tcPr>
            <w:tcW w:w="4814" w:type="dxa"/>
          </w:tcPr>
          <w:p w:rsidR="00386B68" w:rsidRPr="002A7EDE" w:rsidRDefault="00386B68" w:rsidP="002A7EDE">
            <w:pPr>
              <w:spacing w:after="0" w:line="240" w:lineRule="auto"/>
              <w:jc w:val="both"/>
              <w:rPr>
                <w:b/>
                <w:bCs/>
                <w:color w:val="A6A6A6"/>
                <w:sz w:val="24"/>
                <w:szCs w:val="24"/>
              </w:rPr>
            </w:pPr>
            <w:r w:rsidRPr="002A7EDE">
              <w:rPr>
                <w:b/>
                <w:bCs/>
                <w:color w:val="A6A6A6"/>
                <w:sz w:val="24"/>
                <w:szCs w:val="24"/>
              </w:rPr>
              <w:t>School adoption date:</w:t>
            </w:r>
          </w:p>
        </w:tc>
        <w:tc>
          <w:tcPr>
            <w:tcW w:w="4814" w:type="dxa"/>
          </w:tcPr>
          <w:p w:rsidR="00386B68" w:rsidRPr="002A7EDE" w:rsidRDefault="00C77718" w:rsidP="002A7EDE">
            <w:pPr>
              <w:spacing w:after="0" w:line="240" w:lineRule="auto"/>
              <w:jc w:val="both"/>
              <w:rPr>
                <w:sz w:val="24"/>
                <w:szCs w:val="24"/>
              </w:rPr>
            </w:pPr>
            <w:r>
              <w:rPr>
                <w:sz w:val="24"/>
                <w:szCs w:val="24"/>
              </w:rPr>
              <w:t>S</w:t>
            </w:r>
            <w:r w:rsidR="001D6654">
              <w:rPr>
                <w:sz w:val="24"/>
                <w:szCs w:val="24"/>
              </w:rPr>
              <w:t>ummer term 2024</w:t>
            </w:r>
            <w:bookmarkStart w:id="0" w:name="_GoBack"/>
            <w:bookmarkEnd w:id="0"/>
          </w:p>
        </w:tc>
      </w:tr>
      <w:tr w:rsidR="00386B68" w:rsidRPr="002D407F">
        <w:trPr>
          <w:trHeight w:val="680"/>
        </w:trPr>
        <w:tc>
          <w:tcPr>
            <w:tcW w:w="4814" w:type="dxa"/>
          </w:tcPr>
          <w:p w:rsidR="00386B68" w:rsidRPr="002A7EDE" w:rsidRDefault="00386B68" w:rsidP="002A7EDE">
            <w:pPr>
              <w:spacing w:after="0" w:line="240" w:lineRule="auto"/>
              <w:jc w:val="both"/>
              <w:rPr>
                <w:b/>
                <w:bCs/>
                <w:color w:val="A6A6A6"/>
                <w:sz w:val="24"/>
                <w:szCs w:val="24"/>
              </w:rPr>
            </w:pPr>
            <w:r w:rsidRPr="002A7EDE">
              <w:rPr>
                <w:b/>
                <w:bCs/>
                <w:color w:val="A6A6A6"/>
                <w:sz w:val="24"/>
                <w:szCs w:val="24"/>
              </w:rPr>
              <w:t>School’s annual review date:</w:t>
            </w:r>
          </w:p>
        </w:tc>
        <w:tc>
          <w:tcPr>
            <w:tcW w:w="4814" w:type="dxa"/>
          </w:tcPr>
          <w:p w:rsidR="00386B68" w:rsidRPr="002A7EDE" w:rsidRDefault="00C77718" w:rsidP="002A7EDE">
            <w:pPr>
              <w:spacing w:after="0" w:line="240" w:lineRule="auto"/>
              <w:jc w:val="both"/>
              <w:rPr>
                <w:sz w:val="24"/>
                <w:szCs w:val="24"/>
              </w:rPr>
            </w:pPr>
            <w:r>
              <w:rPr>
                <w:sz w:val="24"/>
                <w:szCs w:val="24"/>
              </w:rPr>
              <w:t>S</w:t>
            </w:r>
            <w:r w:rsidR="001D6654">
              <w:rPr>
                <w:sz w:val="24"/>
                <w:szCs w:val="24"/>
              </w:rPr>
              <w:t>ummer</w:t>
            </w:r>
            <w:r>
              <w:rPr>
                <w:sz w:val="24"/>
                <w:szCs w:val="24"/>
              </w:rPr>
              <w:t xml:space="preserve"> term 20</w:t>
            </w:r>
            <w:r w:rsidR="001D6654">
              <w:rPr>
                <w:sz w:val="24"/>
                <w:szCs w:val="24"/>
              </w:rPr>
              <w:t>24</w:t>
            </w:r>
          </w:p>
        </w:tc>
      </w:tr>
    </w:tbl>
    <w:p w:rsidR="00386B68" w:rsidRDefault="00386B68" w:rsidP="00E542C3">
      <w:pPr>
        <w:jc w:val="both"/>
        <w:rPr>
          <w:b/>
          <w:bCs/>
          <w:sz w:val="20"/>
          <w:szCs w:val="20"/>
        </w:rPr>
      </w:pPr>
    </w:p>
    <w:p w:rsidR="00386B68" w:rsidRDefault="00386B68" w:rsidP="00E542C3">
      <w:pPr>
        <w:jc w:val="both"/>
        <w:rPr>
          <w:b/>
          <w:bCs/>
          <w:sz w:val="20"/>
          <w:szCs w:val="20"/>
        </w:rPr>
      </w:pPr>
    </w:p>
    <w:p w:rsidR="00386B68" w:rsidRPr="002E1324" w:rsidRDefault="00386B68" w:rsidP="00E542C3">
      <w:pPr>
        <w:jc w:val="both"/>
        <w:rPr>
          <w:b/>
          <w:bCs/>
          <w:sz w:val="20"/>
          <w:szCs w:val="20"/>
        </w:rPr>
      </w:pPr>
    </w:p>
    <w:p w:rsidR="00386B68" w:rsidRPr="009B571E" w:rsidRDefault="00386B68" w:rsidP="00285790">
      <w:pPr>
        <w:autoSpaceDE w:val="0"/>
        <w:autoSpaceDN w:val="0"/>
        <w:adjustRightInd w:val="0"/>
        <w:spacing w:after="0" w:line="240" w:lineRule="auto"/>
        <w:ind w:left="-284" w:right="-369"/>
        <w:jc w:val="both"/>
        <w:rPr>
          <w:b/>
          <w:bCs/>
          <w:color w:val="000000"/>
          <w:sz w:val="20"/>
          <w:szCs w:val="20"/>
          <w:lang w:eastAsia="en-GB"/>
        </w:rPr>
      </w:pPr>
      <w:r>
        <w:rPr>
          <w:b/>
          <w:bCs/>
          <w:color w:val="000000"/>
          <w:sz w:val="20"/>
          <w:szCs w:val="20"/>
          <w:lang w:eastAsia="en-GB"/>
        </w:rPr>
        <w:t>Copyright © 2014</w:t>
      </w:r>
      <w:r w:rsidRPr="009B571E">
        <w:rPr>
          <w:b/>
          <w:bCs/>
          <w:color w:val="000000"/>
          <w:sz w:val="20"/>
          <w:szCs w:val="20"/>
          <w:lang w:eastAsia="en-GB"/>
        </w:rPr>
        <w:t xml:space="preserve"> Birmingham City Council</w:t>
      </w:r>
    </w:p>
    <w:p w:rsidR="00386B68" w:rsidRPr="00EA2B67" w:rsidRDefault="00386B68" w:rsidP="00285790">
      <w:pPr>
        <w:autoSpaceDE w:val="0"/>
        <w:autoSpaceDN w:val="0"/>
        <w:adjustRightInd w:val="0"/>
        <w:spacing w:after="0" w:line="240" w:lineRule="auto"/>
        <w:ind w:left="-284" w:right="-369"/>
        <w:jc w:val="both"/>
        <w:rPr>
          <w:color w:val="000000"/>
          <w:sz w:val="20"/>
          <w:szCs w:val="20"/>
          <w:lang w:eastAsia="en-GB"/>
        </w:rPr>
      </w:pPr>
      <w:r w:rsidRPr="00EA2B67">
        <w:rPr>
          <w:color w:val="000000"/>
          <w:sz w:val="20"/>
          <w:szCs w:val="20"/>
          <w:lang w:eastAsia="en-GB"/>
        </w:rPr>
        <w:lastRenderedPageBreak/>
        <w:t>This document is subject to Birmingham City Council copyright.</w:t>
      </w:r>
    </w:p>
    <w:p w:rsidR="00386B68" w:rsidRPr="00EA2B67" w:rsidRDefault="00386B68" w:rsidP="00285790">
      <w:pPr>
        <w:autoSpaceDE w:val="0"/>
        <w:autoSpaceDN w:val="0"/>
        <w:adjustRightInd w:val="0"/>
        <w:spacing w:after="0" w:line="240" w:lineRule="auto"/>
        <w:ind w:left="-284" w:right="-369"/>
        <w:jc w:val="both"/>
        <w:rPr>
          <w:color w:val="000000"/>
          <w:sz w:val="20"/>
          <w:szCs w:val="20"/>
          <w:lang w:eastAsia="en-GB"/>
        </w:rPr>
      </w:pPr>
      <w:r w:rsidRPr="00EA2B67">
        <w:rPr>
          <w:color w:val="000000"/>
          <w:sz w:val="20"/>
          <w:szCs w:val="20"/>
          <w:lang w:eastAsia="en-GB"/>
        </w:rPr>
        <w:t>Birmingham City Council will allow use for personal, educational or non-commercial reasons without further permission being required. Any other use or re-use, for example commercial use, is expressly prohibited unless by prior agreement with Birmingham City Council. Any permitted reproduction of the document should include</w:t>
      </w:r>
      <w:r>
        <w:rPr>
          <w:color w:val="000000"/>
          <w:sz w:val="20"/>
          <w:szCs w:val="20"/>
          <w:lang w:eastAsia="en-GB"/>
        </w:rPr>
        <w:t xml:space="preserve"> the statement “Copyright © 2014</w:t>
      </w:r>
      <w:r w:rsidRPr="00EA2B67">
        <w:rPr>
          <w:color w:val="000000"/>
          <w:sz w:val="20"/>
          <w:szCs w:val="20"/>
          <w:lang w:eastAsia="en-GB"/>
        </w:rPr>
        <w:t xml:space="preserve"> Birmingham City Council”. </w:t>
      </w:r>
    </w:p>
    <w:p w:rsidR="00386B68" w:rsidRPr="009B571E" w:rsidRDefault="00386B68" w:rsidP="00285790">
      <w:pPr>
        <w:autoSpaceDE w:val="0"/>
        <w:autoSpaceDN w:val="0"/>
        <w:adjustRightInd w:val="0"/>
        <w:spacing w:after="0" w:line="240" w:lineRule="auto"/>
        <w:ind w:left="-284" w:right="-369"/>
        <w:jc w:val="both"/>
        <w:rPr>
          <w:b/>
          <w:bCs/>
          <w:color w:val="000000"/>
          <w:sz w:val="20"/>
          <w:szCs w:val="20"/>
          <w:lang w:eastAsia="en-GB"/>
        </w:rPr>
      </w:pPr>
    </w:p>
    <w:p w:rsidR="00386B68" w:rsidRPr="009B571E" w:rsidRDefault="00386B68" w:rsidP="00285790">
      <w:pPr>
        <w:autoSpaceDE w:val="0"/>
        <w:autoSpaceDN w:val="0"/>
        <w:adjustRightInd w:val="0"/>
        <w:spacing w:after="0" w:line="240" w:lineRule="auto"/>
        <w:ind w:left="-284" w:right="-369"/>
        <w:jc w:val="both"/>
        <w:rPr>
          <w:b/>
          <w:bCs/>
          <w:color w:val="000000"/>
          <w:sz w:val="20"/>
          <w:szCs w:val="20"/>
          <w:lang w:eastAsia="en-GB"/>
        </w:rPr>
      </w:pPr>
      <w:r w:rsidRPr="009B571E">
        <w:rPr>
          <w:b/>
          <w:bCs/>
          <w:color w:val="000000"/>
          <w:sz w:val="20"/>
          <w:szCs w:val="20"/>
          <w:lang w:eastAsia="en-GB"/>
        </w:rPr>
        <w:t>Legal disclaimer</w:t>
      </w:r>
    </w:p>
    <w:p w:rsidR="00386B68" w:rsidRPr="00EA2B67" w:rsidRDefault="00710945" w:rsidP="00285790">
      <w:pPr>
        <w:autoSpaceDE w:val="0"/>
        <w:autoSpaceDN w:val="0"/>
        <w:adjustRightInd w:val="0"/>
        <w:spacing w:after="0" w:line="240" w:lineRule="auto"/>
        <w:ind w:left="-284" w:right="-369"/>
        <w:jc w:val="both"/>
        <w:rPr>
          <w:color w:val="000000"/>
          <w:sz w:val="20"/>
          <w:szCs w:val="20"/>
          <w:lang w:eastAsia="en-GB"/>
        </w:rPr>
      </w:pPr>
      <w:r>
        <w:rPr>
          <w:noProof/>
          <w:lang w:eastAsia="en-GB"/>
        </w:rPr>
        <mc:AlternateContent>
          <mc:Choice Requires="wps">
            <w:drawing>
              <wp:anchor distT="0" distB="0" distL="114300" distR="114300" simplePos="0" relativeHeight="251658752" behindDoc="1" locked="0" layoutInCell="1" allowOverlap="1">
                <wp:simplePos x="0" y="0"/>
                <wp:positionH relativeFrom="column">
                  <wp:posOffset>-428625</wp:posOffset>
                </wp:positionH>
                <wp:positionV relativeFrom="paragraph">
                  <wp:posOffset>760730</wp:posOffset>
                </wp:positionV>
                <wp:extent cx="6673850" cy="415925"/>
                <wp:effectExtent l="0" t="8255" r="3175" b="444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0" cy="415925"/>
                        </a:xfrm>
                        <a:prstGeom prst="flowChartAlternateProcess">
                          <a:avLst/>
                        </a:prstGeom>
                        <a:solidFill>
                          <a:srgbClr val="679F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FFDC9" id="AutoShape 4" o:spid="_x0000_s1026" type="#_x0000_t176" style="position:absolute;margin-left:-33.75pt;margin-top:59.9pt;width:525.5pt;height:3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" fillcolor="#679f08" stroked="f"/>
            </w:pict>
          </mc:Fallback>
        </mc:AlternateContent>
      </w:r>
      <w:r w:rsidR="00386B68" w:rsidRPr="00EA2B67">
        <w:rPr>
          <w:color w:val="000000"/>
          <w:sz w:val="20"/>
          <w:szCs w:val="20"/>
          <w:lang w:eastAsia="en-GB"/>
        </w:rPr>
        <w:t>Whilst every care has been taken to ensure the accuracy of this document and that the contents reflects the current state of the law as at the date of publication, the document is not intended to constitute legal advice and Birmingham City Cou</w:t>
      </w:r>
      <w:r w:rsidR="00E85B01">
        <w:rPr>
          <w:color w:val="000000"/>
          <w:sz w:val="20"/>
          <w:szCs w:val="20"/>
          <w:lang w:eastAsia="en-GB"/>
        </w:rPr>
        <w:t xml:space="preserve">ncil recommends that you </w:t>
      </w:r>
      <w:r w:rsidR="00386B68" w:rsidRPr="00EA2B67">
        <w:rPr>
          <w:color w:val="000000"/>
          <w:sz w:val="20"/>
          <w:szCs w:val="20"/>
          <w:lang w:eastAsia="en-GB"/>
        </w:rPr>
        <w:t>seek formal legal advice if required.</w:t>
      </w:r>
    </w:p>
    <w:p w:rsidR="00386B68" w:rsidRPr="009B571E" w:rsidRDefault="00386B68" w:rsidP="00EA2B67">
      <w:pPr>
        <w:spacing w:line="240" w:lineRule="auto"/>
        <w:jc w:val="both"/>
        <w:rPr>
          <w:b/>
          <w:bCs/>
        </w:rPr>
        <w:sectPr w:rsidR="00386B68" w:rsidRPr="009B571E" w:rsidSect="008620EE">
          <w:footerReference w:type="default" r:id="rId13"/>
          <w:footerReference w:type="first" r:id="rId14"/>
          <w:pgSz w:w="11906" w:h="16838"/>
          <w:pgMar w:top="1418" w:right="1247" w:bottom="1418" w:left="1247" w:header="708" w:footer="708" w:gutter="0"/>
          <w:pgNumType w:start="1"/>
          <w:cols w:space="708"/>
          <w:titlePg/>
          <w:docGrid w:linePitch="360"/>
        </w:sectPr>
      </w:pPr>
    </w:p>
    <w:p w:rsidR="00386B68" w:rsidRPr="00EE7C04" w:rsidRDefault="00386B68" w:rsidP="001B5731">
      <w:pPr>
        <w:pStyle w:val="TOC1"/>
        <w:rPr>
          <w:b/>
          <w:bCs/>
          <w:color w:val="006624"/>
          <w:sz w:val="28"/>
          <w:szCs w:val="28"/>
        </w:rPr>
      </w:pPr>
      <w:r w:rsidRPr="00EE7C04">
        <w:rPr>
          <w:b/>
          <w:bCs/>
          <w:color w:val="006624"/>
          <w:sz w:val="28"/>
          <w:szCs w:val="28"/>
        </w:rPr>
        <w:lastRenderedPageBreak/>
        <w:t>Contents</w:t>
      </w:r>
    </w:p>
    <w:p w:rsidR="00386B68" w:rsidRPr="003E15ED" w:rsidRDefault="00386B68">
      <w:pPr>
        <w:pStyle w:val="TOC1"/>
        <w:rPr>
          <w:noProof/>
          <w:sz w:val="24"/>
          <w:szCs w:val="24"/>
          <w:lang w:eastAsia="en-GB"/>
        </w:rPr>
      </w:pPr>
      <w:r>
        <w:fldChar w:fldCharType="begin"/>
      </w:r>
      <w:r>
        <w:instrText xml:space="preserve"> TOC \h \z \t "HR Heading1,1" </w:instrText>
      </w:r>
      <w:r>
        <w:fldChar w:fldCharType="separate"/>
      </w:r>
      <w:hyperlink w:anchor="_Toc357758680" w:history="1">
        <w:r w:rsidRPr="003E15ED">
          <w:rPr>
            <w:rStyle w:val="Hyperlink"/>
            <w:rFonts w:cs="Calibri"/>
            <w:noProof/>
            <w:sz w:val="24"/>
            <w:szCs w:val="24"/>
          </w:rPr>
          <w:t>1.0</w:t>
        </w:r>
        <w:r w:rsidRPr="003E15ED">
          <w:rPr>
            <w:noProof/>
            <w:sz w:val="24"/>
            <w:szCs w:val="24"/>
            <w:lang w:eastAsia="en-GB"/>
          </w:rPr>
          <w:tab/>
        </w:r>
        <w:r w:rsidRPr="003E15ED">
          <w:rPr>
            <w:rStyle w:val="Hyperlink"/>
            <w:rFonts w:cs="Calibri"/>
            <w:noProof/>
            <w:sz w:val="24"/>
            <w:szCs w:val="24"/>
          </w:rPr>
          <w:t>Introduction</w:t>
        </w:r>
        <w:r w:rsidRPr="003E15ED">
          <w:rPr>
            <w:noProof/>
            <w:webHidden/>
            <w:sz w:val="24"/>
            <w:szCs w:val="24"/>
          </w:rPr>
          <w:tab/>
        </w:r>
        <w:r w:rsidRPr="003E15ED">
          <w:rPr>
            <w:noProof/>
            <w:webHidden/>
            <w:sz w:val="24"/>
            <w:szCs w:val="24"/>
          </w:rPr>
          <w:fldChar w:fldCharType="begin"/>
        </w:r>
        <w:r w:rsidRPr="003E15ED">
          <w:rPr>
            <w:noProof/>
            <w:webHidden/>
            <w:sz w:val="24"/>
            <w:szCs w:val="24"/>
          </w:rPr>
          <w:instrText xml:space="preserve"> PAGEREF _Toc357758680 \h </w:instrText>
        </w:r>
        <w:r w:rsidRPr="003E15ED">
          <w:rPr>
            <w:noProof/>
            <w:webHidden/>
            <w:sz w:val="24"/>
            <w:szCs w:val="24"/>
          </w:rPr>
        </w:r>
        <w:r w:rsidRPr="003E15ED">
          <w:rPr>
            <w:noProof/>
            <w:webHidden/>
            <w:sz w:val="24"/>
            <w:szCs w:val="24"/>
          </w:rPr>
          <w:fldChar w:fldCharType="separate"/>
        </w:r>
        <w:r w:rsidR="00041F83" w:rsidRPr="003E15ED">
          <w:rPr>
            <w:noProof/>
            <w:webHidden/>
            <w:sz w:val="24"/>
            <w:szCs w:val="24"/>
          </w:rPr>
          <w:t>2</w:t>
        </w:r>
        <w:r w:rsidRPr="003E15ED">
          <w:rPr>
            <w:noProof/>
            <w:webHidden/>
            <w:sz w:val="24"/>
            <w:szCs w:val="24"/>
          </w:rPr>
          <w:fldChar w:fldCharType="end"/>
        </w:r>
      </w:hyperlink>
    </w:p>
    <w:p w:rsidR="00386B68" w:rsidRPr="003E15ED" w:rsidRDefault="001D6654">
      <w:pPr>
        <w:pStyle w:val="TOC1"/>
        <w:rPr>
          <w:noProof/>
          <w:sz w:val="24"/>
          <w:szCs w:val="24"/>
          <w:lang w:eastAsia="en-GB"/>
        </w:rPr>
      </w:pPr>
      <w:hyperlink w:anchor="_Toc357758681" w:history="1">
        <w:r w:rsidR="00386B68" w:rsidRPr="003E15ED">
          <w:rPr>
            <w:rStyle w:val="Hyperlink"/>
            <w:rFonts w:cs="Calibri"/>
            <w:noProof/>
            <w:sz w:val="24"/>
            <w:szCs w:val="24"/>
          </w:rPr>
          <w:t>2.0</w:t>
        </w:r>
        <w:r w:rsidR="00386B68" w:rsidRPr="003E15ED">
          <w:rPr>
            <w:noProof/>
            <w:sz w:val="24"/>
            <w:szCs w:val="24"/>
            <w:lang w:eastAsia="en-GB"/>
          </w:rPr>
          <w:tab/>
          <w:t>Scope</w:t>
        </w:r>
        <w:r w:rsidR="00386B68" w:rsidRPr="003E15ED">
          <w:rPr>
            <w:noProof/>
            <w:webHidden/>
            <w:sz w:val="24"/>
            <w:szCs w:val="24"/>
          </w:rPr>
          <w:tab/>
        </w:r>
        <w:r w:rsidR="00386B68" w:rsidRPr="003E15ED">
          <w:rPr>
            <w:noProof/>
            <w:webHidden/>
            <w:sz w:val="24"/>
            <w:szCs w:val="24"/>
          </w:rPr>
          <w:fldChar w:fldCharType="begin"/>
        </w:r>
        <w:r w:rsidR="00386B68" w:rsidRPr="003E15ED">
          <w:rPr>
            <w:noProof/>
            <w:webHidden/>
            <w:sz w:val="24"/>
            <w:szCs w:val="24"/>
          </w:rPr>
          <w:instrText xml:space="preserve"> PAGEREF _Toc357758681 \h </w:instrText>
        </w:r>
        <w:r w:rsidR="00386B68" w:rsidRPr="003E15ED">
          <w:rPr>
            <w:noProof/>
            <w:webHidden/>
            <w:sz w:val="24"/>
            <w:szCs w:val="24"/>
          </w:rPr>
        </w:r>
        <w:r w:rsidR="00386B68" w:rsidRPr="003E15ED">
          <w:rPr>
            <w:noProof/>
            <w:webHidden/>
            <w:sz w:val="24"/>
            <w:szCs w:val="24"/>
          </w:rPr>
          <w:fldChar w:fldCharType="separate"/>
        </w:r>
        <w:r w:rsidR="00041F83" w:rsidRPr="003E15ED">
          <w:rPr>
            <w:noProof/>
            <w:webHidden/>
            <w:sz w:val="24"/>
            <w:szCs w:val="24"/>
          </w:rPr>
          <w:t>2</w:t>
        </w:r>
        <w:r w:rsidR="00386B68" w:rsidRPr="003E15ED">
          <w:rPr>
            <w:noProof/>
            <w:webHidden/>
            <w:sz w:val="24"/>
            <w:szCs w:val="24"/>
          </w:rPr>
          <w:fldChar w:fldCharType="end"/>
        </w:r>
      </w:hyperlink>
    </w:p>
    <w:p w:rsidR="00386B68" w:rsidRPr="003E15ED" w:rsidRDefault="001D6654">
      <w:pPr>
        <w:pStyle w:val="TOC1"/>
        <w:rPr>
          <w:noProof/>
          <w:sz w:val="24"/>
          <w:szCs w:val="24"/>
          <w:lang w:eastAsia="en-GB"/>
        </w:rPr>
      </w:pPr>
      <w:hyperlink w:anchor="_Toc357758682" w:history="1">
        <w:r w:rsidR="00386B68" w:rsidRPr="003E15ED">
          <w:rPr>
            <w:rStyle w:val="Hyperlink"/>
            <w:rFonts w:cs="Calibri"/>
            <w:noProof/>
            <w:sz w:val="24"/>
            <w:szCs w:val="24"/>
          </w:rPr>
          <w:t>3.0</w:t>
        </w:r>
        <w:r w:rsidR="00386B68" w:rsidRPr="003E15ED">
          <w:rPr>
            <w:noProof/>
            <w:sz w:val="24"/>
            <w:szCs w:val="24"/>
            <w:lang w:eastAsia="en-GB"/>
          </w:rPr>
          <w:tab/>
        </w:r>
        <w:r w:rsidR="00386B68" w:rsidRPr="003E15ED">
          <w:rPr>
            <w:rStyle w:val="Hyperlink"/>
            <w:rFonts w:cs="Calibri"/>
            <w:noProof/>
            <w:sz w:val="24"/>
            <w:szCs w:val="24"/>
          </w:rPr>
          <w:t>Responsibilities under this Policy</w:t>
        </w:r>
        <w:r w:rsidR="00386B68" w:rsidRPr="003E15ED">
          <w:rPr>
            <w:noProof/>
            <w:webHidden/>
            <w:sz w:val="24"/>
            <w:szCs w:val="24"/>
          </w:rPr>
          <w:tab/>
        </w:r>
        <w:r w:rsidR="00702689">
          <w:rPr>
            <w:noProof/>
            <w:webHidden/>
            <w:sz w:val="24"/>
            <w:szCs w:val="24"/>
          </w:rPr>
          <w:t>3</w:t>
        </w:r>
      </w:hyperlink>
    </w:p>
    <w:p w:rsidR="00386B68" w:rsidRPr="003E15ED" w:rsidRDefault="001D6654">
      <w:pPr>
        <w:pStyle w:val="TOC1"/>
        <w:rPr>
          <w:noProof/>
          <w:sz w:val="24"/>
          <w:szCs w:val="24"/>
          <w:lang w:eastAsia="en-GB"/>
        </w:rPr>
      </w:pPr>
      <w:hyperlink w:anchor="_Toc357758683" w:history="1">
        <w:r w:rsidR="00386B68" w:rsidRPr="003E15ED">
          <w:rPr>
            <w:rStyle w:val="Hyperlink"/>
            <w:rFonts w:cs="Calibri"/>
            <w:noProof/>
            <w:sz w:val="24"/>
            <w:szCs w:val="24"/>
          </w:rPr>
          <w:t>4.0</w:t>
        </w:r>
        <w:r w:rsidR="00386B68" w:rsidRPr="003E15ED">
          <w:rPr>
            <w:noProof/>
            <w:sz w:val="24"/>
            <w:szCs w:val="24"/>
            <w:lang w:eastAsia="en-GB"/>
          </w:rPr>
          <w:tab/>
        </w:r>
        <w:r w:rsidR="00386B68" w:rsidRPr="003E15ED">
          <w:rPr>
            <w:rStyle w:val="Hyperlink"/>
            <w:rFonts w:cs="Calibri"/>
            <w:noProof/>
            <w:sz w:val="24"/>
            <w:szCs w:val="24"/>
          </w:rPr>
          <w:t>What is harassment</w:t>
        </w:r>
        <w:r w:rsidR="00E85B01" w:rsidRPr="003E15ED">
          <w:rPr>
            <w:rStyle w:val="Hyperlink"/>
            <w:rFonts w:cs="Calibri"/>
            <w:noProof/>
            <w:sz w:val="24"/>
            <w:szCs w:val="24"/>
          </w:rPr>
          <w:t>?</w:t>
        </w:r>
        <w:r w:rsidR="00386B68" w:rsidRPr="003E15ED">
          <w:rPr>
            <w:noProof/>
            <w:webHidden/>
            <w:sz w:val="24"/>
            <w:szCs w:val="24"/>
          </w:rPr>
          <w:tab/>
        </w:r>
        <w:r w:rsidR="00702689">
          <w:rPr>
            <w:noProof/>
            <w:webHidden/>
            <w:sz w:val="24"/>
            <w:szCs w:val="24"/>
          </w:rPr>
          <w:t>5</w:t>
        </w:r>
      </w:hyperlink>
    </w:p>
    <w:p w:rsidR="00386B68" w:rsidRPr="003E15ED" w:rsidRDefault="001D6654">
      <w:pPr>
        <w:pStyle w:val="TOC1"/>
        <w:rPr>
          <w:noProof/>
          <w:sz w:val="24"/>
          <w:szCs w:val="24"/>
          <w:lang w:eastAsia="en-GB"/>
        </w:rPr>
      </w:pPr>
      <w:hyperlink w:anchor="_Toc357758684" w:history="1">
        <w:r w:rsidR="00386B68" w:rsidRPr="003E15ED">
          <w:rPr>
            <w:rStyle w:val="Hyperlink"/>
            <w:rFonts w:cs="Calibri"/>
            <w:noProof/>
            <w:sz w:val="24"/>
            <w:szCs w:val="24"/>
          </w:rPr>
          <w:t>5.0</w:t>
        </w:r>
        <w:r w:rsidR="00386B68" w:rsidRPr="003E15ED">
          <w:rPr>
            <w:noProof/>
            <w:sz w:val="24"/>
            <w:szCs w:val="24"/>
            <w:lang w:eastAsia="en-GB"/>
          </w:rPr>
          <w:tab/>
        </w:r>
        <w:r w:rsidR="00386B68" w:rsidRPr="003E15ED">
          <w:rPr>
            <w:rStyle w:val="Hyperlink"/>
            <w:rFonts w:cs="Calibri"/>
            <w:noProof/>
            <w:sz w:val="24"/>
            <w:szCs w:val="24"/>
          </w:rPr>
          <w:t>Examples of harassment</w:t>
        </w:r>
        <w:r w:rsidR="00386B68" w:rsidRPr="003E15ED">
          <w:rPr>
            <w:noProof/>
            <w:webHidden/>
            <w:sz w:val="24"/>
            <w:szCs w:val="24"/>
          </w:rPr>
          <w:tab/>
        </w:r>
        <w:r w:rsidR="00702689">
          <w:rPr>
            <w:noProof/>
            <w:webHidden/>
            <w:sz w:val="24"/>
            <w:szCs w:val="24"/>
          </w:rPr>
          <w:t>6</w:t>
        </w:r>
      </w:hyperlink>
    </w:p>
    <w:p w:rsidR="00702689" w:rsidRPr="003E15ED" w:rsidRDefault="001D6654" w:rsidP="00702689">
      <w:pPr>
        <w:pStyle w:val="TOC1"/>
        <w:rPr>
          <w:noProof/>
          <w:sz w:val="24"/>
          <w:szCs w:val="24"/>
          <w:lang w:eastAsia="en-GB"/>
        </w:rPr>
      </w:pPr>
      <w:hyperlink w:anchor="_Toc357758684" w:history="1">
        <w:r w:rsidR="00702689">
          <w:rPr>
            <w:rStyle w:val="Hyperlink"/>
            <w:rFonts w:cs="Calibri"/>
            <w:noProof/>
            <w:sz w:val="24"/>
            <w:szCs w:val="24"/>
          </w:rPr>
          <w:t>6</w:t>
        </w:r>
        <w:r w:rsidR="00702689" w:rsidRPr="003E15ED">
          <w:rPr>
            <w:rStyle w:val="Hyperlink"/>
            <w:rFonts w:cs="Calibri"/>
            <w:noProof/>
            <w:sz w:val="24"/>
            <w:szCs w:val="24"/>
          </w:rPr>
          <w:t>.0</w:t>
        </w:r>
        <w:r w:rsidR="00702689" w:rsidRPr="003E15ED">
          <w:rPr>
            <w:noProof/>
            <w:sz w:val="24"/>
            <w:szCs w:val="24"/>
            <w:lang w:eastAsia="en-GB"/>
          </w:rPr>
          <w:tab/>
        </w:r>
        <w:r w:rsidR="00702689">
          <w:rPr>
            <w:rStyle w:val="Hyperlink"/>
            <w:rFonts w:cs="Calibri"/>
            <w:noProof/>
            <w:sz w:val="24"/>
            <w:szCs w:val="24"/>
          </w:rPr>
          <w:t>What is Bullying</w:t>
        </w:r>
        <w:r w:rsidR="00702689" w:rsidRPr="003E15ED">
          <w:rPr>
            <w:noProof/>
            <w:webHidden/>
            <w:sz w:val="24"/>
            <w:szCs w:val="24"/>
          </w:rPr>
          <w:tab/>
        </w:r>
        <w:r w:rsidR="00702689">
          <w:rPr>
            <w:noProof/>
            <w:webHidden/>
            <w:sz w:val="24"/>
            <w:szCs w:val="24"/>
          </w:rPr>
          <w:t>7</w:t>
        </w:r>
      </w:hyperlink>
    </w:p>
    <w:p w:rsidR="00386B68" w:rsidRPr="003E15ED" w:rsidRDefault="00386B68" w:rsidP="00702689">
      <w:pPr>
        <w:pStyle w:val="TOC1"/>
        <w:spacing w:after="0"/>
        <w:jc w:val="right"/>
        <w:rPr>
          <w:noProof/>
          <w:sz w:val="24"/>
          <w:szCs w:val="24"/>
          <w:lang w:eastAsia="en-GB"/>
        </w:rPr>
      </w:pPr>
      <w:r w:rsidRPr="003E15ED">
        <w:rPr>
          <w:sz w:val="24"/>
          <w:szCs w:val="24"/>
        </w:rPr>
        <w:fldChar w:fldCharType="begin"/>
      </w:r>
      <w:r w:rsidRPr="003E15ED">
        <w:rPr>
          <w:sz w:val="24"/>
          <w:szCs w:val="24"/>
        </w:rPr>
        <w:instrText xml:space="preserve"> HYPERLINK \l "_Toc357758685" </w:instrText>
      </w:r>
      <w:r w:rsidRPr="003E15ED">
        <w:rPr>
          <w:sz w:val="24"/>
          <w:szCs w:val="24"/>
        </w:rPr>
        <w:fldChar w:fldCharType="separate"/>
      </w:r>
      <w:r w:rsidRPr="003E15ED">
        <w:rPr>
          <w:noProof/>
          <w:sz w:val="24"/>
          <w:szCs w:val="24"/>
          <w:lang w:eastAsia="en-GB"/>
        </w:rPr>
        <w:t>7.0</w:t>
      </w:r>
      <w:r w:rsidRPr="003E15ED">
        <w:rPr>
          <w:noProof/>
          <w:sz w:val="24"/>
          <w:szCs w:val="24"/>
          <w:lang w:eastAsia="en-GB"/>
        </w:rPr>
        <w:tab/>
        <w:t>Examples of bullying</w:t>
      </w:r>
      <w:r w:rsidRPr="003E15ED">
        <w:rPr>
          <w:noProof/>
          <w:sz w:val="24"/>
          <w:szCs w:val="24"/>
          <w:lang w:eastAsia="en-GB"/>
        </w:rPr>
        <w:tab/>
      </w:r>
      <w:r w:rsidR="00702689">
        <w:rPr>
          <w:noProof/>
          <w:sz w:val="24"/>
          <w:szCs w:val="24"/>
          <w:lang w:eastAsia="en-GB"/>
        </w:rPr>
        <w:t>7</w:t>
      </w:r>
    </w:p>
    <w:p w:rsidR="00386B68" w:rsidRPr="003E15ED" w:rsidRDefault="00386B68">
      <w:pPr>
        <w:pStyle w:val="TOC1"/>
        <w:rPr>
          <w:noProof/>
          <w:sz w:val="24"/>
          <w:szCs w:val="24"/>
          <w:lang w:eastAsia="en-GB"/>
        </w:rPr>
      </w:pPr>
      <w:r w:rsidRPr="003E15ED">
        <w:rPr>
          <w:rStyle w:val="Hyperlink"/>
          <w:rFonts w:cs="Calibri"/>
          <w:noProof/>
          <w:sz w:val="24"/>
          <w:szCs w:val="24"/>
        </w:rPr>
        <w:t>8.0</w:t>
      </w:r>
      <w:r w:rsidRPr="003E15ED">
        <w:rPr>
          <w:rStyle w:val="Hyperlink"/>
          <w:rFonts w:cs="Calibri"/>
          <w:noProof/>
          <w:sz w:val="24"/>
          <w:szCs w:val="24"/>
        </w:rPr>
        <w:tab/>
        <w:t>Fair management or bullying and harassment?</w:t>
      </w:r>
      <w:r w:rsidRPr="003E15ED">
        <w:rPr>
          <w:noProof/>
          <w:webHidden/>
          <w:sz w:val="24"/>
          <w:szCs w:val="24"/>
        </w:rPr>
        <w:tab/>
      </w:r>
      <w:r w:rsidRPr="003E15ED">
        <w:rPr>
          <w:sz w:val="24"/>
          <w:szCs w:val="24"/>
        </w:rPr>
        <w:fldChar w:fldCharType="end"/>
      </w:r>
      <w:r w:rsidR="00702689">
        <w:rPr>
          <w:sz w:val="24"/>
          <w:szCs w:val="24"/>
        </w:rPr>
        <w:t>8</w:t>
      </w:r>
    </w:p>
    <w:p w:rsidR="00386B68" w:rsidRPr="003E15ED" w:rsidRDefault="001D6654">
      <w:pPr>
        <w:pStyle w:val="TOC1"/>
        <w:rPr>
          <w:noProof/>
          <w:sz w:val="24"/>
          <w:szCs w:val="24"/>
          <w:lang w:eastAsia="en-GB"/>
        </w:rPr>
      </w:pPr>
      <w:hyperlink w:anchor="_Toc357758686" w:history="1">
        <w:r w:rsidR="00386B68" w:rsidRPr="003E15ED">
          <w:rPr>
            <w:rStyle w:val="Hyperlink"/>
            <w:rFonts w:cs="Calibri"/>
            <w:noProof/>
            <w:sz w:val="24"/>
            <w:szCs w:val="24"/>
          </w:rPr>
          <w:t>9.0</w:t>
        </w:r>
        <w:r w:rsidR="00386B68" w:rsidRPr="003E15ED">
          <w:rPr>
            <w:noProof/>
            <w:sz w:val="24"/>
            <w:szCs w:val="24"/>
            <w:lang w:eastAsia="en-GB"/>
          </w:rPr>
          <w:tab/>
        </w:r>
        <w:r w:rsidR="00E85B01" w:rsidRPr="003E15ED">
          <w:rPr>
            <w:noProof/>
            <w:sz w:val="24"/>
            <w:szCs w:val="24"/>
            <w:lang w:eastAsia="en-GB"/>
          </w:rPr>
          <w:t xml:space="preserve">Possible </w:t>
        </w:r>
        <w:r w:rsidR="00E85B01" w:rsidRPr="003E15ED">
          <w:rPr>
            <w:rStyle w:val="Hyperlink"/>
            <w:rFonts w:cs="Calibri"/>
            <w:noProof/>
            <w:sz w:val="24"/>
            <w:szCs w:val="24"/>
          </w:rPr>
          <w:t>e</w:t>
        </w:r>
        <w:r w:rsidR="00386B68" w:rsidRPr="003E15ED">
          <w:rPr>
            <w:rStyle w:val="Hyperlink"/>
            <w:rFonts w:cs="Calibri"/>
            <w:noProof/>
            <w:sz w:val="24"/>
            <w:szCs w:val="24"/>
          </w:rPr>
          <w:t>ffects of bullying and harassment</w:t>
        </w:r>
        <w:r w:rsidR="00386B68" w:rsidRPr="003E15ED">
          <w:rPr>
            <w:noProof/>
            <w:webHidden/>
            <w:sz w:val="24"/>
            <w:szCs w:val="24"/>
          </w:rPr>
          <w:tab/>
        </w:r>
      </w:hyperlink>
      <w:r w:rsidR="00702689">
        <w:rPr>
          <w:noProof/>
          <w:sz w:val="24"/>
          <w:szCs w:val="24"/>
        </w:rPr>
        <w:t>9</w:t>
      </w:r>
    </w:p>
    <w:p w:rsidR="00386B68" w:rsidRPr="003E15ED" w:rsidRDefault="001D6654">
      <w:pPr>
        <w:pStyle w:val="TOC1"/>
        <w:rPr>
          <w:noProof/>
          <w:sz w:val="24"/>
          <w:szCs w:val="24"/>
          <w:lang w:eastAsia="en-GB"/>
        </w:rPr>
      </w:pPr>
      <w:hyperlink w:anchor="_Toc357758687" w:history="1">
        <w:r w:rsidR="00386B68" w:rsidRPr="003E15ED">
          <w:rPr>
            <w:rStyle w:val="Hyperlink"/>
            <w:rFonts w:cs="Calibri"/>
            <w:noProof/>
            <w:sz w:val="24"/>
            <w:szCs w:val="24"/>
          </w:rPr>
          <w:t>10.0</w:t>
        </w:r>
        <w:r w:rsidR="00386B68" w:rsidRPr="003E15ED">
          <w:rPr>
            <w:noProof/>
            <w:sz w:val="24"/>
            <w:szCs w:val="24"/>
            <w:lang w:eastAsia="en-GB"/>
          </w:rPr>
          <w:tab/>
        </w:r>
        <w:r w:rsidR="00386B68" w:rsidRPr="003E15ED">
          <w:rPr>
            <w:rStyle w:val="Hyperlink"/>
            <w:rFonts w:cs="Calibri"/>
            <w:noProof/>
            <w:sz w:val="24"/>
            <w:szCs w:val="24"/>
          </w:rPr>
          <w:t>Informal resolution</w:t>
        </w:r>
        <w:r w:rsidR="00386B68" w:rsidRPr="003E15ED">
          <w:rPr>
            <w:noProof/>
            <w:webHidden/>
            <w:sz w:val="24"/>
            <w:szCs w:val="24"/>
          </w:rPr>
          <w:tab/>
        </w:r>
      </w:hyperlink>
      <w:r w:rsidR="00702689">
        <w:rPr>
          <w:noProof/>
          <w:sz w:val="24"/>
          <w:szCs w:val="24"/>
        </w:rPr>
        <w:t>10</w:t>
      </w:r>
    </w:p>
    <w:p w:rsidR="00386B68" w:rsidRPr="003E15ED" w:rsidRDefault="001D6654">
      <w:pPr>
        <w:pStyle w:val="TOC1"/>
        <w:rPr>
          <w:noProof/>
          <w:sz w:val="24"/>
          <w:szCs w:val="24"/>
          <w:lang w:eastAsia="en-GB"/>
        </w:rPr>
      </w:pPr>
      <w:hyperlink w:anchor="_Toc357758688" w:history="1">
        <w:r w:rsidR="00386B68" w:rsidRPr="003E15ED">
          <w:rPr>
            <w:rStyle w:val="Hyperlink"/>
            <w:rFonts w:cs="Calibri"/>
            <w:noProof/>
            <w:sz w:val="24"/>
            <w:szCs w:val="24"/>
          </w:rPr>
          <w:t>11.0</w:t>
        </w:r>
        <w:r w:rsidR="00386B68" w:rsidRPr="003E15ED">
          <w:rPr>
            <w:noProof/>
            <w:sz w:val="24"/>
            <w:szCs w:val="24"/>
            <w:lang w:eastAsia="en-GB"/>
          </w:rPr>
          <w:tab/>
        </w:r>
        <w:r w:rsidR="00386B68" w:rsidRPr="003E15ED">
          <w:rPr>
            <w:rStyle w:val="Hyperlink"/>
            <w:rFonts w:cs="Calibri"/>
            <w:noProof/>
            <w:sz w:val="24"/>
            <w:szCs w:val="24"/>
          </w:rPr>
          <w:t>Formal resolution</w:t>
        </w:r>
        <w:r w:rsidR="00386B68" w:rsidRPr="003E15ED">
          <w:rPr>
            <w:noProof/>
            <w:webHidden/>
            <w:sz w:val="24"/>
            <w:szCs w:val="24"/>
          </w:rPr>
          <w:tab/>
        </w:r>
      </w:hyperlink>
      <w:r w:rsidR="00702689">
        <w:rPr>
          <w:noProof/>
          <w:sz w:val="24"/>
          <w:szCs w:val="24"/>
        </w:rPr>
        <w:t>11</w:t>
      </w:r>
    </w:p>
    <w:p w:rsidR="00702689" w:rsidRDefault="001D6654">
      <w:pPr>
        <w:pStyle w:val="TOC1"/>
        <w:rPr>
          <w:noProof/>
          <w:sz w:val="24"/>
          <w:szCs w:val="24"/>
        </w:rPr>
      </w:pPr>
      <w:hyperlink w:anchor="_Toc357758688" w:history="1">
        <w:r w:rsidR="00702689" w:rsidRPr="003E15ED">
          <w:rPr>
            <w:rStyle w:val="Hyperlink"/>
            <w:rFonts w:cs="Calibri"/>
            <w:noProof/>
            <w:sz w:val="24"/>
            <w:szCs w:val="24"/>
          </w:rPr>
          <w:t>1</w:t>
        </w:r>
        <w:r w:rsidR="00702689">
          <w:rPr>
            <w:rStyle w:val="Hyperlink"/>
            <w:rFonts w:cs="Calibri"/>
            <w:noProof/>
            <w:sz w:val="24"/>
            <w:szCs w:val="24"/>
          </w:rPr>
          <w:t>2</w:t>
        </w:r>
        <w:r w:rsidR="00702689" w:rsidRPr="003E15ED">
          <w:rPr>
            <w:rStyle w:val="Hyperlink"/>
            <w:rFonts w:cs="Calibri"/>
            <w:noProof/>
            <w:sz w:val="24"/>
            <w:szCs w:val="24"/>
          </w:rPr>
          <w:t>.0</w:t>
        </w:r>
        <w:r w:rsidR="00702689" w:rsidRPr="003E15ED">
          <w:rPr>
            <w:noProof/>
            <w:sz w:val="24"/>
            <w:szCs w:val="24"/>
            <w:lang w:eastAsia="en-GB"/>
          </w:rPr>
          <w:tab/>
        </w:r>
        <w:r w:rsidR="00702689">
          <w:rPr>
            <w:rStyle w:val="Hyperlink"/>
            <w:rFonts w:cs="Calibri"/>
            <w:noProof/>
            <w:sz w:val="24"/>
            <w:szCs w:val="24"/>
          </w:rPr>
          <w:t>Possible Outcomes</w:t>
        </w:r>
        <w:r w:rsidR="00702689" w:rsidRPr="003E15ED">
          <w:rPr>
            <w:noProof/>
            <w:webHidden/>
            <w:sz w:val="24"/>
            <w:szCs w:val="24"/>
          </w:rPr>
          <w:tab/>
        </w:r>
      </w:hyperlink>
      <w:r w:rsidR="00702689">
        <w:rPr>
          <w:noProof/>
          <w:sz w:val="24"/>
          <w:szCs w:val="24"/>
        </w:rPr>
        <w:t>11</w:t>
      </w:r>
    </w:p>
    <w:p w:rsidR="00386B68" w:rsidRPr="003E15ED" w:rsidRDefault="00386B68">
      <w:pPr>
        <w:pStyle w:val="TOC1"/>
        <w:rPr>
          <w:noProof/>
          <w:sz w:val="24"/>
          <w:szCs w:val="24"/>
          <w:lang w:eastAsia="en-GB"/>
        </w:rPr>
      </w:pPr>
      <w:r w:rsidRPr="003E15ED">
        <w:rPr>
          <w:sz w:val="24"/>
          <w:szCs w:val="24"/>
        </w:rPr>
        <w:t>13.0</w:t>
      </w:r>
      <w:hyperlink w:anchor="_Toc357758690" w:history="1">
        <w:r w:rsidRPr="003E15ED">
          <w:rPr>
            <w:noProof/>
            <w:sz w:val="24"/>
            <w:szCs w:val="24"/>
            <w:lang w:eastAsia="en-GB"/>
          </w:rPr>
          <w:tab/>
        </w:r>
        <w:r w:rsidR="00A9674C" w:rsidRPr="003E15ED">
          <w:rPr>
            <w:noProof/>
            <w:sz w:val="24"/>
            <w:szCs w:val="24"/>
            <w:lang w:eastAsia="en-GB"/>
          </w:rPr>
          <w:t>Appeals</w:t>
        </w:r>
        <w:r w:rsidRPr="003E15ED">
          <w:rPr>
            <w:noProof/>
            <w:webHidden/>
            <w:sz w:val="24"/>
            <w:szCs w:val="24"/>
          </w:rPr>
          <w:tab/>
        </w:r>
      </w:hyperlink>
      <w:r w:rsidR="00702689">
        <w:rPr>
          <w:noProof/>
          <w:sz w:val="24"/>
          <w:szCs w:val="24"/>
        </w:rPr>
        <w:t>14</w:t>
      </w:r>
    </w:p>
    <w:p w:rsidR="00702689" w:rsidRDefault="00702689" w:rsidP="00702689">
      <w:pPr>
        <w:pStyle w:val="TOC1"/>
        <w:rPr>
          <w:noProof/>
          <w:sz w:val="24"/>
          <w:szCs w:val="24"/>
          <w:lang w:eastAsia="en-GB"/>
        </w:rPr>
      </w:pPr>
      <w:r w:rsidRPr="003E15ED">
        <w:rPr>
          <w:sz w:val="24"/>
          <w:szCs w:val="24"/>
        </w:rPr>
        <w:t>1</w:t>
      </w:r>
      <w:r>
        <w:rPr>
          <w:sz w:val="24"/>
          <w:szCs w:val="24"/>
        </w:rPr>
        <w:t>4</w:t>
      </w:r>
      <w:r w:rsidRPr="003E15ED">
        <w:rPr>
          <w:sz w:val="24"/>
          <w:szCs w:val="24"/>
        </w:rPr>
        <w:t>.0</w:t>
      </w:r>
      <w:r w:rsidRPr="003E15ED">
        <w:rPr>
          <w:sz w:val="24"/>
          <w:szCs w:val="24"/>
        </w:rPr>
        <w:tab/>
      </w:r>
      <w:r>
        <w:rPr>
          <w:sz w:val="24"/>
          <w:szCs w:val="24"/>
        </w:rPr>
        <w:t>Malicious Allegations</w:t>
      </w:r>
      <w:hyperlink w:anchor="_Toc357758691" w:history="1">
        <w:r w:rsidRPr="003E15ED">
          <w:rPr>
            <w:noProof/>
            <w:sz w:val="24"/>
            <w:szCs w:val="24"/>
            <w:lang w:eastAsia="en-GB"/>
          </w:rPr>
          <w:tab/>
        </w:r>
      </w:hyperlink>
      <w:r>
        <w:rPr>
          <w:noProof/>
          <w:sz w:val="24"/>
          <w:szCs w:val="24"/>
          <w:lang w:eastAsia="en-GB"/>
        </w:rPr>
        <w:t>15</w:t>
      </w:r>
    </w:p>
    <w:p w:rsidR="00386B68" w:rsidRPr="003E15ED" w:rsidRDefault="00A9674C" w:rsidP="00702689">
      <w:pPr>
        <w:pStyle w:val="TOC1"/>
        <w:rPr>
          <w:noProof/>
          <w:sz w:val="24"/>
          <w:szCs w:val="24"/>
          <w:lang w:eastAsia="en-GB"/>
        </w:rPr>
      </w:pPr>
      <w:r w:rsidRPr="003E15ED">
        <w:rPr>
          <w:sz w:val="24"/>
          <w:szCs w:val="24"/>
        </w:rPr>
        <w:t>15.0</w:t>
      </w:r>
      <w:r w:rsidRPr="003E15ED">
        <w:rPr>
          <w:sz w:val="24"/>
          <w:szCs w:val="24"/>
        </w:rPr>
        <w:tab/>
      </w:r>
      <w:r w:rsidR="004852CD" w:rsidRPr="003E15ED">
        <w:rPr>
          <w:sz w:val="24"/>
          <w:szCs w:val="24"/>
        </w:rPr>
        <w:t>Third party harassment</w:t>
      </w:r>
      <w:hyperlink w:anchor="_Toc357758691" w:history="1">
        <w:r w:rsidR="00386B68" w:rsidRPr="003E15ED">
          <w:rPr>
            <w:noProof/>
            <w:sz w:val="24"/>
            <w:szCs w:val="24"/>
            <w:lang w:eastAsia="en-GB"/>
          </w:rPr>
          <w:tab/>
        </w:r>
      </w:hyperlink>
      <w:r w:rsidR="00702689">
        <w:rPr>
          <w:noProof/>
          <w:sz w:val="24"/>
          <w:szCs w:val="24"/>
          <w:lang w:eastAsia="en-GB"/>
        </w:rPr>
        <w:t>15</w:t>
      </w:r>
    </w:p>
    <w:p w:rsidR="00386B68" w:rsidRPr="003E15ED" w:rsidRDefault="00E37479">
      <w:pPr>
        <w:pStyle w:val="TOC1"/>
        <w:rPr>
          <w:noProof/>
          <w:sz w:val="24"/>
          <w:szCs w:val="24"/>
          <w:lang w:eastAsia="en-GB"/>
        </w:rPr>
      </w:pPr>
      <w:r w:rsidRPr="003E15ED">
        <w:rPr>
          <w:sz w:val="24"/>
          <w:szCs w:val="24"/>
        </w:rPr>
        <w:t>Flow Chart</w:t>
      </w:r>
      <w:hyperlink w:anchor="_Toc357758694" w:history="1">
        <w:r w:rsidR="00386B68" w:rsidRPr="003E15ED">
          <w:rPr>
            <w:noProof/>
            <w:sz w:val="24"/>
            <w:szCs w:val="24"/>
            <w:lang w:eastAsia="en-GB"/>
          </w:rPr>
          <w:tab/>
        </w:r>
      </w:hyperlink>
      <w:r w:rsidR="00702689">
        <w:rPr>
          <w:noProof/>
          <w:sz w:val="24"/>
          <w:szCs w:val="24"/>
          <w:lang w:eastAsia="en-GB"/>
        </w:rPr>
        <w:t>16</w:t>
      </w:r>
    </w:p>
    <w:p w:rsidR="00386B68" w:rsidRPr="003E15ED" w:rsidRDefault="00386B68" w:rsidP="00E37479">
      <w:pPr>
        <w:pStyle w:val="TOC1"/>
        <w:ind w:left="0" w:firstLine="0"/>
        <w:rPr>
          <w:noProof/>
          <w:sz w:val="24"/>
          <w:szCs w:val="24"/>
          <w:lang w:eastAsia="en-GB"/>
        </w:rPr>
      </w:pPr>
    </w:p>
    <w:p w:rsidR="00386B68" w:rsidRPr="003E15ED" w:rsidRDefault="00386B68">
      <w:pPr>
        <w:pStyle w:val="TOC1"/>
        <w:rPr>
          <w:noProof/>
          <w:sz w:val="24"/>
          <w:szCs w:val="24"/>
          <w:lang w:eastAsia="en-GB"/>
        </w:rPr>
      </w:pPr>
    </w:p>
    <w:p w:rsidR="00386B68" w:rsidRPr="003E15ED" w:rsidRDefault="00386B68">
      <w:pPr>
        <w:pStyle w:val="TOC1"/>
        <w:rPr>
          <w:noProof/>
          <w:sz w:val="24"/>
          <w:szCs w:val="24"/>
          <w:lang w:eastAsia="en-GB"/>
        </w:rPr>
      </w:pPr>
    </w:p>
    <w:p w:rsidR="00386B68" w:rsidRPr="003E15ED" w:rsidRDefault="00386B68">
      <w:pPr>
        <w:pStyle w:val="TOC1"/>
        <w:rPr>
          <w:noProof/>
          <w:sz w:val="24"/>
          <w:szCs w:val="24"/>
          <w:lang w:eastAsia="en-GB"/>
        </w:rPr>
      </w:pPr>
    </w:p>
    <w:p w:rsidR="00386B68" w:rsidRPr="003E15ED" w:rsidRDefault="00386B68">
      <w:pPr>
        <w:pStyle w:val="TOC1"/>
        <w:rPr>
          <w:noProof/>
          <w:sz w:val="24"/>
          <w:szCs w:val="24"/>
          <w:lang w:eastAsia="en-GB"/>
        </w:rPr>
      </w:pPr>
    </w:p>
    <w:p w:rsidR="00386B68" w:rsidRPr="003E15ED" w:rsidRDefault="00386B68">
      <w:pPr>
        <w:pStyle w:val="TOC1"/>
        <w:rPr>
          <w:noProof/>
          <w:sz w:val="24"/>
          <w:szCs w:val="24"/>
          <w:lang w:eastAsia="en-GB"/>
        </w:rPr>
      </w:pPr>
    </w:p>
    <w:p w:rsidR="00386B68" w:rsidRPr="003E15ED" w:rsidRDefault="00386B68">
      <w:pPr>
        <w:pStyle w:val="TOC1"/>
        <w:rPr>
          <w:noProof/>
          <w:sz w:val="24"/>
          <w:szCs w:val="24"/>
          <w:lang w:eastAsia="en-GB"/>
        </w:rPr>
      </w:pPr>
    </w:p>
    <w:p w:rsidR="00386B68" w:rsidRPr="003E15ED" w:rsidRDefault="00386B68">
      <w:pPr>
        <w:pStyle w:val="TOC1"/>
        <w:rPr>
          <w:noProof/>
          <w:sz w:val="24"/>
          <w:szCs w:val="24"/>
          <w:lang w:eastAsia="en-GB"/>
        </w:rPr>
      </w:pPr>
    </w:p>
    <w:p w:rsidR="00386B68" w:rsidRPr="003E15ED" w:rsidRDefault="00386B68">
      <w:pPr>
        <w:pStyle w:val="TOC1"/>
        <w:rPr>
          <w:noProof/>
          <w:sz w:val="24"/>
          <w:szCs w:val="24"/>
          <w:lang w:eastAsia="en-GB"/>
        </w:rPr>
      </w:pPr>
    </w:p>
    <w:p w:rsidR="00386B68" w:rsidRPr="003E15ED" w:rsidRDefault="00386B68">
      <w:pPr>
        <w:pStyle w:val="TOC1"/>
        <w:rPr>
          <w:noProof/>
          <w:sz w:val="24"/>
          <w:szCs w:val="24"/>
          <w:lang w:eastAsia="en-GB"/>
        </w:rPr>
      </w:pPr>
    </w:p>
    <w:p w:rsidR="00386B68" w:rsidRDefault="00386B68">
      <w:pPr>
        <w:pStyle w:val="TOC1"/>
        <w:rPr>
          <w:noProof/>
          <w:lang w:eastAsia="en-GB"/>
        </w:rPr>
      </w:pPr>
    </w:p>
    <w:p w:rsidR="00386B68" w:rsidRDefault="00386B68" w:rsidP="00E85B01">
      <w:pPr>
        <w:pStyle w:val="TOC1"/>
        <w:rPr>
          <w:noProof/>
          <w:lang w:eastAsia="en-GB"/>
        </w:rPr>
      </w:pPr>
    </w:p>
    <w:p w:rsidR="00386B68" w:rsidRDefault="00386B68">
      <w:pPr>
        <w:pStyle w:val="TOC1"/>
        <w:rPr>
          <w:noProof/>
          <w:lang w:eastAsia="en-GB"/>
        </w:rPr>
      </w:pPr>
    </w:p>
    <w:p w:rsidR="00386B68" w:rsidRDefault="00386B68">
      <w:pPr>
        <w:pStyle w:val="TOC1"/>
        <w:rPr>
          <w:noProof/>
          <w:lang w:eastAsia="en-GB"/>
        </w:rPr>
      </w:pPr>
    </w:p>
    <w:p w:rsidR="00386B68" w:rsidRPr="003E3EF7" w:rsidRDefault="00386B68" w:rsidP="003E3EF7">
      <w:pPr>
        <w:spacing w:after="0" w:line="240" w:lineRule="auto"/>
        <w:rPr>
          <w:rFonts w:ascii="Arial" w:hAnsi="Arial" w:cs="Arial"/>
          <w:b/>
          <w:bCs/>
          <w:color w:val="006624"/>
          <w:sz w:val="24"/>
          <w:szCs w:val="24"/>
        </w:rPr>
      </w:pPr>
      <w:r>
        <w:fldChar w:fldCharType="end"/>
      </w:r>
    </w:p>
    <w:p w:rsidR="00386B68" w:rsidRPr="009B571E" w:rsidRDefault="00386B68" w:rsidP="00956620">
      <w:pPr>
        <w:pStyle w:val="HRHeading1"/>
      </w:pPr>
      <w:bookmarkStart w:id="1" w:name="_Toc357758680"/>
      <w:r w:rsidRPr="009B571E">
        <w:lastRenderedPageBreak/>
        <w:t>1.0</w:t>
      </w:r>
      <w:r w:rsidRPr="009B571E">
        <w:tab/>
        <w:t>Introduction</w:t>
      </w:r>
      <w:bookmarkEnd w:id="1"/>
    </w:p>
    <w:p w:rsidR="00386B68" w:rsidRPr="003E15ED" w:rsidRDefault="00386B68" w:rsidP="00226A7C">
      <w:pPr>
        <w:pStyle w:val="HRrocvedure"/>
      </w:pPr>
      <w:r w:rsidRPr="003E15ED">
        <w:t>1</w:t>
      </w:r>
      <w:r w:rsidR="00F61B6C" w:rsidRPr="003E15ED">
        <w:t>.1</w:t>
      </w:r>
      <w:r w:rsidR="00F61B6C" w:rsidRPr="003E15ED">
        <w:tab/>
        <w:t xml:space="preserve">The governing body of </w:t>
      </w:r>
      <w:r w:rsidR="00C77718">
        <w:t>World’s End Junior</w:t>
      </w:r>
      <w:r w:rsidR="00C63A8D" w:rsidRPr="003E15ED">
        <w:t xml:space="preserve"> </w:t>
      </w:r>
      <w:r w:rsidR="00C77718">
        <w:t>S</w:t>
      </w:r>
      <w:r w:rsidR="00F61B6C" w:rsidRPr="003E15ED">
        <w:t>chool</w:t>
      </w:r>
      <w:r w:rsidRPr="003E15ED">
        <w:t xml:space="preserve"> has adopted this Policy and Procedure (“Policy”) to: </w:t>
      </w:r>
    </w:p>
    <w:p w:rsidR="00386B68" w:rsidRPr="003E15ED" w:rsidRDefault="00386B68" w:rsidP="00E805A2">
      <w:pPr>
        <w:pStyle w:val="HRrocvedure"/>
        <w:numPr>
          <w:ilvl w:val="0"/>
          <w:numId w:val="7"/>
        </w:numPr>
      </w:pPr>
      <w:r w:rsidRPr="003E15ED">
        <w:t>maintain a working environment where no form of bullying, harassment or discriminatory treatment is tol</w:t>
      </w:r>
      <w:r w:rsidR="00F61B6C" w:rsidRPr="003E15ED">
        <w:t>erated, whatever the motivation and</w:t>
      </w:r>
      <w:r w:rsidRPr="003E15ED">
        <w:t xml:space="preserve"> </w:t>
      </w:r>
      <w:r w:rsidR="00F61B6C" w:rsidRPr="003E15ED">
        <w:t>t</w:t>
      </w:r>
      <w:r w:rsidRPr="003E15ED">
        <w:t xml:space="preserve">o help create a working environment where everyone is treated with dignity and respect; </w:t>
      </w:r>
    </w:p>
    <w:p w:rsidR="00386B68" w:rsidRPr="003E15ED" w:rsidRDefault="00386B68" w:rsidP="00CE437C">
      <w:pPr>
        <w:pStyle w:val="HRrocvedure"/>
        <w:numPr>
          <w:ilvl w:val="0"/>
          <w:numId w:val="7"/>
        </w:numPr>
      </w:pPr>
      <w:r w:rsidRPr="003E15ED">
        <w:t>help identify conduct which may amount to bullying or harassment;</w:t>
      </w:r>
    </w:p>
    <w:p w:rsidR="00386B68" w:rsidRPr="003E15ED" w:rsidRDefault="00F61B6C" w:rsidP="00CE437C">
      <w:pPr>
        <w:pStyle w:val="HRrocvedure"/>
        <w:numPr>
          <w:ilvl w:val="0"/>
          <w:numId w:val="7"/>
        </w:numPr>
      </w:pPr>
      <w:r w:rsidRPr="003E15ED">
        <w:t>set out the p</w:t>
      </w:r>
      <w:r w:rsidR="00386B68" w:rsidRPr="003E15ED">
        <w:t xml:space="preserve">rocedure to be followed if </w:t>
      </w:r>
      <w:r w:rsidR="00C63A8D" w:rsidRPr="003E15ED">
        <w:t xml:space="preserve">complaints </w:t>
      </w:r>
      <w:r w:rsidR="00386B68" w:rsidRPr="003E15ED">
        <w:t>of bullying or harassment are raised in the workplace;</w:t>
      </w:r>
    </w:p>
    <w:p w:rsidR="00386B68" w:rsidRPr="003E15ED" w:rsidRDefault="00386B68" w:rsidP="00CE437C">
      <w:pPr>
        <w:pStyle w:val="HRrocvedure"/>
        <w:numPr>
          <w:ilvl w:val="0"/>
          <w:numId w:val="7"/>
        </w:numPr>
      </w:pPr>
      <w:r w:rsidRPr="003E15ED">
        <w:t>provide</w:t>
      </w:r>
      <w:r w:rsidR="00C63A8D" w:rsidRPr="003E15ED">
        <w:t xml:space="preserve"> </w:t>
      </w:r>
      <w:r w:rsidRPr="003E15ED">
        <w:t>advice and guidance for managers, employees and governors on how to raise or respond to such c</w:t>
      </w:r>
      <w:r w:rsidR="00C63A8D" w:rsidRPr="003E15ED">
        <w:t>omplaints</w:t>
      </w:r>
      <w:r w:rsidRPr="003E15ED">
        <w:t xml:space="preserve"> fairly, effectively and promptly.</w:t>
      </w:r>
    </w:p>
    <w:p w:rsidR="00386B68" w:rsidRPr="003E15ED" w:rsidRDefault="00386B68" w:rsidP="008C5023">
      <w:pPr>
        <w:pStyle w:val="HRrocvedure"/>
      </w:pPr>
      <w:r w:rsidRPr="003E15ED">
        <w:t>1.2</w:t>
      </w:r>
      <w:r w:rsidRPr="003E15ED">
        <w:tab/>
        <w:t>The governing body will not tolerate bullying or harassment of any kind and will ensure that:</w:t>
      </w:r>
    </w:p>
    <w:p w:rsidR="00386B68" w:rsidRPr="003E15ED" w:rsidRDefault="00386B68" w:rsidP="00CE437C">
      <w:pPr>
        <w:pStyle w:val="HRrocvedure"/>
        <w:numPr>
          <w:ilvl w:val="0"/>
          <w:numId w:val="8"/>
        </w:numPr>
      </w:pPr>
      <w:r w:rsidRPr="003E15ED">
        <w:t>all allegations are investigated promptly, sensitively and confidentially and that, if appropriate, disciplinary action is taken; and</w:t>
      </w:r>
    </w:p>
    <w:p w:rsidR="00386B68" w:rsidRPr="003E15ED" w:rsidRDefault="00386B68" w:rsidP="00CE437C">
      <w:pPr>
        <w:pStyle w:val="HRrocvedure"/>
        <w:numPr>
          <w:ilvl w:val="0"/>
          <w:numId w:val="8"/>
        </w:numPr>
      </w:pPr>
      <w:r w:rsidRPr="003E15ED">
        <w:t xml:space="preserve">all employees are protected from victimisation for making or being involved in a complaint </w:t>
      </w:r>
      <w:r w:rsidR="00C63A8D" w:rsidRPr="003E15ED">
        <w:t xml:space="preserve">in good faith </w:t>
      </w:r>
      <w:r w:rsidRPr="003E15ED">
        <w:t>under this Policy.</w:t>
      </w:r>
    </w:p>
    <w:p w:rsidR="00386B68" w:rsidRPr="003E15ED" w:rsidRDefault="00386B68" w:rsidP="002A5E57">
      <w:pPr>
        <w:pStyle w:val="HRrocvedure"/>
      </w:pPr>
      <w:r w:rsidRPr="003E15ED">
        <w:t>1.3</w:t>
      </w:r>
      <w:r w:rsidRPr="003E15ED">
        <w:tab/>
        <w:t>References in this Policy to ‘school’ include academies and references to ‘head teacher’ include a principal of an academy.</w:t>
      </w:r>
    </w:p>
    <w:p w:rsidR="00386B68" w:rsidRPr="003E15ED" w:rsidRDefault="00386B68" w:rsidP="00C63A8D">
      <w:pPr>
        <w:pStyle w:val="HRrocvedure"/>
      </w:pPr>
      <w:r w:rsidRPr="003E15ED">
        <w:t>1.4</w:t>
      </w:r>
      <w:r w:rsidRPr="003E15ED">
        <w:tab/>
      </w:r>
      <w:r w:rsidR="00F61B6C" w:rsidRPr="003E15ED">
        <w:t>Throughout this document the word ‘complainant’ will be used to describe the individual who has raised a bullying and</w:t>
      </w:r>
      <w:r w:rsidR="00C63A8D" w:rsidRPr="003E15ED">
        <w:t>/or</w:t>
      </w:r>
      <w:r w:rsidR="00F61B6C" w:rsidRPr="003E15ED">
        <w:t xml:space="preserve"> harassment complaint. </w:t>
      </w:r>
    </w:p>
    <w:p w:rsidR="00386B68" w:rsidRPr="00EB5ED3" w:rsidRDefault="00386B68" w:rsidP="00F11782">
      <w:pPr>
        <w:pStyle w:val="HRHeading1"/>
      </w:pPr>
      <w:bookmarkStart w:id="2" w:name="_Toc357758681"/>
      <w:r w:rsidRPr="00EB5ED3">
        <w:t>2.0</w:t>
      </w:r>
      <w:r w:rsidRPr="00EB5ED3">
        <w:tab/>
      </w:r>
      <w:bookmarkEnd w:id="2"/>
      <w:r w:rsidRPr="00EB5ED3">
        <w:t>Scope</w:t>
      </w:r>
    </w:p>
    <w:p w:rsidR="00386B68" w:rsidRPr="003E15ED" w:rsidRDefault="00386B68" w:rsidP="00903B3F">
      <w:pPr>
        <w:pStyle w:val="HRrocvedure"/>
      </w:pPr>
      <w:r w:rsidRPr="003E15ED">
        <w:t>2.1</w:t>
      </w:r>
      <w:r w:rsidRPr="003E15ED">
        <w:tab/>
        <w:t>This Policy covers bullying, harassment and/or discriminatory treatment in the workplace and in any work-related setting outside of the workplace, e.g. school trips, visits and/or social events (see further below for definitions).</w:t>
      </w:r>
    </w:p>
    <w:p w:rsidR="00386B68" w:rsidRPr="003E15ED" w:rsidRDefault="00386B68" w:rsidP="008C3BC0">
      <w:pPr>
        <w:pStyle w:val="HRrocvedure"/>
      </w:pPr>
      <w:r w:rsidRPr="003E15ED">
        <w:t>2.2</w:t>
      </w:r>
      <w:r w:rsidRPr="003E15ED">
        <w:tab/>
        <w:t xml:space="preserve">It applies to: </w:t>
      </w:r>
    </w:p>
    <w:p w:rsidR="00386B68" w:rsidRPr="003E15ED" w:rsidRDefault="00386B68" w:rsidP="00CE437C">
      <w:pPr>
        <w:pStyle w:val="HRrocvedure"/>
        <w:numPr>
          <w:ilvl w:val="0"/>
          <w:numId w:val="9"/>
        </w:numPr>
      </w:pPr>
      <w:r w:rsidRPr="003E15ED">
        <w:t xml:space="preserve">employees, agency staff, contractors and anybody else engaged to work at the school.  However, if the complainant or </w:t>
      </w:r>
      <w:r w:rsidR="0096383D">
        <w:t>person allegedly causing the unacceptable treatment or behaviour</w:t>
      </w:r>
      <w:r w:rsidRPr="003E15ED">
        <w:t xml:space="preserve"> is not an employee of the school, it will apply with any necessary modifications.  For example, complaints received about an agency worker, would need to be referred to the relevant agency, who may </w:t>
      </w:r>
      <w:r w:rsidR="00C63A8D" w:rsidRPr="003E15ED">
        <w:t xml:space="preserve">decide to </w:t>
      </w:r>
      <w:r w:rsidRPr="003E15ED">
        <w:t xml:space="preserve">remove the worker following </w:t>
      </w:r>
      <w:r w:rsidRPr="003E15ED">
        <w:lastRenderedPageBreak/>
        <w:t xml:space="preserve">an </w:t>
      </w:r>
      <w:r w:rsidR="00C63A8D" w:rsidRPr="003E15ED">
        <w:t xml:space="preserve">appropriate </w:t>
      </w:r>
      <w:r w:rsidRPr="003E15ED">
        <w:t>investigation (the school would not have the power to dismiss somebody who is not directly employed); and</w:t>
      </w:r>
    </w:p>
    <w:p w:rsidR="00386B68" w:rsidRPr="003E15ED" w:rsidRDefault="00386B68" w:rsidP="00CE437C">
      <w:pPr>
        <w:pStyle w:val="HRrocvedure"/>
        <w:numPr>
          <w:ilvl w:val="0"/>
          <w:numId w:val="9"/>
        </w:numPr>
      </w:pPr>
      <w:r w:rsidRPr="003E15ED">
        <w:t xml:space="preserve">individual or collective </w:t>
      </w:r>
      <w:r w:rsidR="00C63A8D" w:rsidRPr="003E15ED">
        <w:t>complaints of bullying, harassment or discriminatory treatment</w:t>
      </w:r>
      <w:r w:rsidRPr="003E15ED">
        <w:t>.</w:t>
      </w:r>
    </w:p>
    <w:p w:rsidR="00386B68" w:rsidRPr="003E15ED" w:rsidRDefault="00386B68" w:rsidP="008C3BC0">
      <w:pPr>
        <w:pStyle w:val="HRrocvedure"/>
      </w:pPr>
      <w:r w:rsidRPr="003E15ED">
        <w:t>2.3</w:t>
      </w:r>
      <w:r w:rsidRPr="003E15ED">
        <w:tab/>
        <w:t xml:space="preserve">It does </w:t>
      </w:r>
      <w:r w:rsidRPr="003E15ED">
        <w:rPr>
          <w:u w:val="single"/>
        </w:rPr>
        <w:t>not</w:t>
      </w:r>
      <w:r w:rsidRPr="003E15ED">
        <w:t xml:space="preserve"> apply to:</w:t>
      </w:r>
    </w:p>
    <w:p w:rsidR="00386B68" w:rsidRPr="003E15ED" w:rsidRDefault="00386B68" w:rsidP="00CE437C">
      <w:pPr>
        <w:pStyle w:val="HRrocvedure"/>
        <w:numPr>
          <w:ilvl w:val="0"/>
          <w:numId w:val="10"/>
        </w:numPr>
      </w:pPr>
      <w:r w:rsidRPr="003E15ED">
        <w:t>Complaints not relating to bullying, harassment or discriminatory treatment, which should be dealt with under the Grievance Procedure adopted by the</w:t>
      </w:r>
      <w:r w:rsidR="00C84DCB">
        <w:t xml:space="preserve"> governing body.</w:t>
      </w:r>
    </w:p>
    <w:p w:rsidR="00386B68" w:rsidRPr="003E15ED" w:rsidRDefault="00386B68" w:rsidP="00CE437C">
      <w:pPr>
        <w:pStyle w:val="HRrocvedure"/>
        <w:numPr>
          <w:ilvl w:val="0"/>
          <w:numId w:val="10"/>
        </w:numPr>
      </w:pPr>
      <w:r w:rsidRPr="003E15ED">
        <w:t>Complaints under the Public Interest Disclosure Act, which should be dealt with under the appropriate whistle-blowing procedure.</w:t>
      </w:r>
    </w:p>
    <w:p w:rsidR="00386B68" w:rsidRPr="003E15ED" w:rsidRDefault="00386B68" w:rsidP="00CE437C">
      <w:pPr>
        <w:pStyle w:val="HRrocvedure"/>
        <w:numPr>
          <w:ilvl w:val="0"/>
          <w:numId w:val="10"/>
        </w:numPr>
      </w:pPr>
      <w:r w:rsidRPr="003E15ED">
        <w:t xml:space="preserve">Complaints about pay or grading, which should be dealt with under the Pay Policy adopted by the </w:t>
      </w:r>
      <w:r w:rsidR="00C84DCB">
        <w:t>governing body</w:t>
      </w:r>
      <w:r w:rsidRPr="003E15ED">
        <w:t>.</w:t>
      </w:r>
    </w:p>
    <w:p w:rsidR="00386B68" w:rsidRPr="003E15ED" w:rsidRDefault="00386B68" w:rsidP="00CE437C">
      <w:pPr>
        <w:pStyle w:val="HRrocvedure"/>
        <w:numPr>
          <w:ilvl w:val="0"/>
          <w:numId w:val="10"/>
        </w:numPr>
      </w:pPr>
      <w:r w:rsidRPr="003E15ED">
        <w:t xml:space="preserve">Complaints about actual or contemplated disciplinary action or dismissal, which should be dealt with under the Disciplinary Procedure adopted by the governing body (unless the complaint is that disciplinary action taken was discriminatory e.g. on the grounds of a ‘protected characteristic’ under the </w:t>
      </w:r>
      <w:r w:rsidR="00C84DCB">
        <w:t>Equality Act 2010)</w:t>
      </w:r>
      <w:r w:rsidRPr="003E15ED">
        <w:t>.</w:t>
      </w:r>
    </w:p>
    <w:p w:rsidR="00386B68" w:rsidRPr="003E15ED" w:rsidRDefault="00386B68" w:rsidP="00CE437C">
      <w:pPr>
        <w:pStyle w:val="HRrocvedure"/>
        <w:numPr>
          <w:ilvl w:val="0"/>
          <w:numId w:val="10"/>
        </w:numPr>
      </w:pPr>
      <w:r w:rsidRPr="003E15ED">
        <w:t>Complaints about recruitment and selection of employees, which should be dealt with under the Recruitment and Selection Complaints Procedure.</w:t>
      </w:r>
    </w:p>
    <w:p w:rsidR="003266F6" w:rsidRPr="003E15ED" w:rsidRDefault="003266F6" w:rsidP="00CE437C">
      <w:pPr>
        <w:pStyle w:val="HRrocvedure"/>
        <w:numPr>
          <w:ilvl w:val="0"/>
          <w:numId w:val="10"/>
        </w:numPr>
      </w:pPr>
      <w:r w:rsidRPr="003E15ED">
        <w:t>Complaints against Officers of the LA, which should be dealt with under the appropriate City Council Procedures.</w:t>
      </w:r>
    </w:p>
    <w:p w:rsidR="00386B68" w:rsidRPr="009B571E" w:rsidRDefault="00386B68" w:rsidP="005D4C91">
      <w:pPr>
        <w:pStyle w:val="HRHeading1"/>
      </w:pPr>
      <w:r>
        <w:t>3.0</w:t>
      </w:r>
      <w:r>
        <w:tab/>
        <w:t>Responsibilities under this Policy</w:t>
      </w:r>
    </w:p>
    <w:p w:rsidR="00386B68" w:rsidRPr="003E15ED" w:rsidRDefault="00C63A8D" w:rsidP="005D4C91">
      <w:pPr>
        <w:autoSpaceDE w:val="0"/>
        <w:autoSpaceDN w:val="0"/>
        <w:adjustRightInd w:val="0"/>
        <w:ind w:left="720" w:hanging="720"/>
        <w:rPr>
          <w:b/>
          <w:bCs/>
          <w:sz w:val="24"/>
          <w:szCs w:val="24"/>
        </w:rPr>
      </w:pPr>
      <w:r>
        <w:rPr>
          <w:b/>
          <w:bCs/>
          <w:sz w:val="24"/>
          <w:szCs w:val="24"/>
        </w:rPr>
        <w:t>3.1</w:t>
      </w:r>
      <w:r>
        <w:rPr>
          <w:b/>
          <w:bCs/>
          <w:sz w:val="24"/>
          <w:szCs w:val="24"/>
        </w:rPr>
        <w:tab/>
      </w:r>
      <w:r w:rsidRPr="003E15ED">
        <w:rPr>
          <w:b/>
          <w:bCs/>
          <w:sz w:val="24"/>
          <w:szCs w:val="24"/>
        </w:rPr>
        <w:t>Head T</w:t>
      </w:r>
      <w:r w:rsidR="00386B68" w:rsidRPr="003E15ED">
        <w:rPr>
          <w:b/>
          <w:bCs/>
          <w:sz w:val="24"/>
          <w:szCs w:val="24"/>
        </w:rPr>
        <w:t>eachers should:</w:t>
      </w:r>
    </w:p>
    <w:p w:rsidR="00386B68" w:rsidRPr="003E15ED" w:rsidRDefault="00386B68" w:rsidP="005D4C91">
      <w:pPr>
        <w:pStyle w:val="ListParagraph"/>
        <w:numPr>
          <w:ilvl w:val="0"/>
          <w:numId w:val="15"/>
        </w:numPr>
        <w:autoSpaceDE w:val="0"/>
        <w:autoSpaceDN w:val="0"/>
        <w:adjustRightInd w:val="0"/>
        <w:jc w:val="both"/>
        <w:rPr>
          <w:sz w:val="24"/>
          <w:szCs w:val="24"/>
        </w:rPr>
      </w:pPr>
      <w:r w:rsidRPr="003E15ED">
        <w:rPr>
          <w:sz w:val="24"/>
          <w:szCs w:val="24"/>
        </w:rPr>
        <w:t xml:space="preserve">Ensure that the Policy is adopted by the governing body of the school and that all staff and governors are made aware of it (together with their rights and responsibilities under it).  </w:t>
      </w:r>
      <w:r w:rsidR="0020591E" w:rsidRPr="00D27520">
        <w:rPr>
          <w:sz w:val="24"/>
          <w:szCs w:val="24"/>
        </w:rPr>
        <w:t>The Policy should be widely available and easily ac</w:t>
      </w:r>
      <w:r w:rsidR="003C451F">
        <w:rPr>
          <w:sz w:val="24"/>
          <w:szCs w:val="24"/>
        </w:rPr>
        <w:t xml:space="preserve">cessible to staff and Governors. </w:t>
      </w:r>
      <w:r w:rsidR="0020591E" w:rsidRPr="00D27520">
        <w:rPr>
          <w:sz w:val="24"/>
          <w:szCs w:val="24"/>
        </w:rPr>
        <w:t>It</w:t>
      </w:r>
      <w:r w:rsidRPr="00D27520">
        <w:rPr>
          <w:sz w:val="24"/>
          <w:szCs w:val="24"/>
        </w:rPr>
        <w:t xml:space="preserve"> </w:t>
      </w:r>
      <w:r w:rsidRPr="003E15ED">
        <w:rPr>
          <w:sz w:val="24"/>
          <w:szCs w:val="24"/>
        </w:rPr>
        <w:t xml:space="preserve">should also include training for staff (perhaps as part of </w:t>
      </w:r>
      <w:r w:rsidR="00C63A8D" w:rsidRPr="003E15ED">
        <w:rPr>
          <w:sz w:val="24"/>
          <w:szCs w:val="24"/>
        </w:rPr>
        <w:t xml:space="preserve">a </w:t>
      </w:r>
      <w:r w:rsidRPr="003E15ED">
        <w:rPr>
          <w:sz w:val="24"/>
          <w:szCs w:val="24"/>
        </w:rPr>
        <w:t>training day or staff meeting)</w:t>
      </w:r>
      <w:r w:rsidR="00C63A8D" w:rsidRPr="003E15ED">
        <w:rPr>
          <w:sz w:val="24"/>
          <w:szCs w:val="24"/>
        </w:rPr>
        <w:t>.</w:t>
      </w:r>
      <w:r w:rsidRPr="003E15ED">
        <w:rPr>
          <w:sz w:val="24"/>
          <w:szCs w:val="24"/>
        </w:rPr>
        <w:t xml:space="preserve"> </w:t>
      </w:r>
    </w:p>
    <w:p w:rsidR="00386B68" w:rsidRPr="003E15ED" w:rsidRDefault="00386B68" w:rsidP="005D4C91">
      <w:pPr>
        <w:pStyle w:val="ListParagraph"/>
        <w:numPr>
          <w:ilvl w:val="0"/>
          <w:numId w:val="15"/>
        </w:numPr>
        <w:autoSpaceDE w:val="0"/>
        <w:autoSpaceDN w:val="0"/>
        <w:adjustRightInd w:val="0"/>
        <w:jc w:val="both"/>
        <w:rPr>
          <w:sz w:val="24"/>
          <w:szCs w:val="24"/>
        </w:rPr>
      </w:pPr>
      <w:r w:rsidRPr="003E15ED">
        <w:rPr>
          <w:sz w:val="24"/>
          <w:szCs w:val="24"/>
        </w:rPr>
        <w:t xml:space="preserve">Ensure that all staff </w:t>
      </w:r>
      <w:r w:rsidR="00F61B6C" w:rsidRPr="003E15ED">
        <w:rPr>
          <w:sz w:val="24"/>
          <w:szCs w:val="24"/>
        </w:rPr>
        <w:t>know how to access the policy</w:t>
      </w:r>
      <w:r w:rsidRPr="003E15ED">
        <w:rPr>
          <w:sz w:val="24"/>
          <w:szCs w:val="24"/>
        </w:rPr>
        <w:t xml:space="preserve"> if they feel they have been subject to</w:t>
      </w:r>
      <w:r w:rsidR="00F61B6C" w:rsidRPr="003E15ED">
        <w:rPr>
          <w:sz w:val="24"/>
          <w:szCs w:val="24"/>
        </w:rPr>
        <w:t xml:space="preserve"> bullying or harassment</w:t>
      </w:r>
      <w:r w:rsidRPr="003E15ED">
        <w:rPr>
          <w:sz w:val="24"/>
          <w:szCs w:val="24"/>
        </w:rPr>
        <w:t xml:space="preserve"> or wish to support a colleague with the process</w:t>
      </w:r>
      <w:r w:rsidR="00F61B6C" w:rsidRPr="003E15ED">
        <w:rPr>
          <w:sz w:val="24"/>
          <w:szCs w:val="24"/>
        </w:rPr>
        <w:t xml:space="preserve"> (inclusion in a staff handbook </w:t>
      </w:r>
      <w:r w:rsidR="00C63A8D" w:rsidRPr="003E15ED">
        <w:rPr>
          <w:sz w:val="24"/>
          <w:szCs w:val="24"/>
        </w:rPr>
        <w:t>and/or</w:t>
      </w:r>
      <w:r w:rsidR="00F61B6C" w:rsidRPr="003E15ED">
        <w:rPr>
          <w:sz w:val="24"/>
          <w:szCs w:val="24"/>
        </w:rPr>
        <w:t xml:space="preserve"> via </w:t>
      </w:r>
      <w:r w:rsidR="00C63A8D" w:rsidRPr="003E15ED">
        <w:rPr>
          <w:sz w:val="24"/>
          <w:szCs w:val="24"/>
        </w:rPr>
        <w:t xml:space="preserve">school </w:t>
      </w:r>
      <w:r w:rsidR="00F61B6C" w:rsidRPr="003E15ED">
        <w:rPr>
          <w:sz w:val="24"/>
          <w:szCs w:val="24"/>
        </w:rPr>
        <w:t>intranet is good practice).</w:t>
      </w:r>
    </w:p>
    <w:p w:rsidR="00386B68" w:rsidRPr="003E15ED" w:rsidRDefault="00386B68" w:rsidP="005D4C91">
      <w:pPr>
        <w:pStyle w:val="ListParagraph"/>
        <w:numPr>
          <w:ilvl w:val="0"/>
          <w:numId w:val="15"/>
        </w:numPr>
        <w:autoSpaceDE w:val="0"/>
        <w:autoSpaceDN w:val="0"/>
        <w:adjustRightInd w:val="0"/>
        <w:jc w:val="both"/>
        <w:rPr>
          <w:sz w:val="24"/>
          <w:szCs w:val="24"/>
        </w:rPr>
      </w:pPr>
      <w:r w:rsidRPr="003E15ED">
        <w:rPr>
          <w:sz w:val="24"/>
          <w:szCs w:val="24"/>
        </w:rPr>
        <w:t>Do all that they reasonably can to ensure that the school is free from discriminatory or intimidating behaviour, and ensure that they lead by example in promoting a culture where everybody is treated with dignity and respect</w:t>
      </w:r>
      <w:r w:rsidR="00C63A8D" w:rsidRPr="003E15ED">
        <w:rPr>
          <w:sz w:val="24"/>
          <w:szCs w:val="24"/>
        </w:rPr>
        <w:t>.</w:t>
      </w:r>
    </w:p>
    <w:p w:rsidR="00386B68" w:rsidRDefault="00386B68" w:rsidP="005D4C91">
      <w:pPr>
        <w:pStyle w:val="ListParagraph"/>
        <w:numPr>
          <w:ilvl w:val="0"/>
          <w:numId w:val="15"/>
        </w:numPr>
        <w:autoSpaceDE w:val="0"/>
        <w:autoSpaceDN w:val="0"/>
        <w:adjustRightInd w:val="0"/>
        <w:jc w:val="both"/>
        <w:rPr>
          <w:sz w:val="24"/>
          <w:szCs w:val="24"/>
        </w:rPr>
      </w:pPr>
      <w:r w:rsidRPr="003E15ED">
        <w:rPr>
          <w:sz w:val="24"/>
          <w:szCs w:val="24"/>
        </w:rPr>
        <w:lastRenderedPageBreak/>
        <w:t>Take appropriate action to eliminate bullying and harassment if this is witnessed in the work-place, regardless of whether or not a complaint has been made (including taking prompt advice from HR)</w:t>
      </w:r>
      <w:r w:rsidR="00C63A8D" w:rsidRPr="003E15ED">
        <w:rPr>
          <w:sz w:val="24"/>
          <w:szCs w:val="24"/>
        </w:rPr>
        <w:t>.</w:t>
      </w:r>
      <w:r w:rsidR="0020591E">
        <w:rPr>
          <w:sz w:val="24"/>
          <w:szCs w:val="24"/>
        </w:rPr>
        <w:t xml:space="preserve"> </w:t>
      </w:r>
    </w:p>
    <w:p w:rsidR="0020591E" w:rsidRPr="00D27520" w:rsidRDefault="0020591E" w:rsidP="005D4C91">
      <w:pPr>
        <w:pStyle w:val="ListParagraph"/>
        <w:numPr>
          <w:ilvl w:val="0"/>
          <w:numId w:val="15"/>
        </w:numPr>
        <w:autoSpaceDE w:val="0"/>
        <w:autoSpaceDN w:val="0"/>
        <w:adjustRightInd w:val="0"/>
        <w:jc w:val="both"/>
        <w:rPr>
          <w:sz w:val="24"/>
          <w:szCs w:val="24"/>
        </w:rPr>
      </w:pPr>
      <w:r w:rsidRPr="00D27520">
        <w:rPr>
          <w:sz w:val="24"/>
          <w:szCs w:val="24"/>
        </w:rPr>
        <w:t xml:space="preserve">To be aware of trends and patterns of behaviour in school that may indicate that unwanted behaviour is taking place, even if a formal complaint has not been made. This might include </w:t>
      </w:r>
      <w:r w:rsidR="00D27520" w:rsidRPr="003C451F">
        <w:rPr>
          <w:sz w:val="24"/>
          <w:szCs w:val="24"/>
        </w:rPr>
        <w:t>staff</w:t>
      </w:r>
      <w:r w:rsidR="00C726E1" w:rsidRPr="003C451F">
        <w:rPr>
          <w:sz w:val="24"/>
          <w:szCs w:val="24"/>
        </w:rPr>
        <w:t xml:space="preserve"> </w:t>
      </w:r>
      <w:r w:rsidR="00D27520" w:rsidRPr="00D27520">
        <w:rPr>
          <w:sz w:val="24"/>
          <w:szCs w:val="24"/>
        </w:rPr>
        <w:t>turnover</w:t>
      </w:r>
      <w:r w:rsidR="00C726E1" w:rsidRPr="00D27520">
        <w:rPr>
          <w:sz w:val="24"/>
          <w:szCs w:val="24"/>
        </w:rPr>
        <w:t xml:space="preserve"> or sickness absence rates.</w:t>
      </w:r>
    </w:p>
    <w:p w:rsidR="00386B68" w:rsidRPr="003E15ED" w:rsidRDefault="00386B68" w:rsidP="005D4C91">
      <w:pPr>
        <w:pStyle w:val="ListParagraph"/>
        <w:numPr>
          <w:ilvl w:val="0"/>
          <w:numId w:val="15"/>
        </w:numPr>
        <w:autoSpaceDE w:val="0"/>
        <w:autoSpaceDN w:val="0"/>
        <w:adjustRightInd w:val="0"/>
        <w:jc w:val="both"/>
        <w:rPr>
          <w:sz w:val="24"/>
          <w:szCs w:val="24"/>
        </w:rPr>
      </w:pPr>
      <w:r w:rsidRPr="003E15ED">
        <w:rPr>
          <w:sz w:val="24"/>
          <w:szCs w:val="24"/>
        </w:rPr>
        <w:t>Take allegations of bullying, harassment or other unwanted behaviour serio</w:t>
      </w:r>
      <w:r w:rsidR="00C63A8D" w:rsidRPr="003E15ED">
        <w:rPr>
          <w:sz w:val="24"/>
          <w:szCs w:val="24"/>
        </w:rPr>
        <w:t>usly and deal with them promptly</w:t>
      </w:r>
      <w:r w:rsidRPr="003E15ED">
        <w:rPr>
          <w:sz w:val="24"/>
          <w:szCs w:val="24"/>
        </w:rPr>
        <w:t>, sympathetically and confidentially.</w:t>
      </w:r>
    </w:p>
    <w:p w:rsidR="00386B68" w:rsidRPr="003E15ED" w:rsidRDefault="00386B68" w:rsidP="005D4C91">
      <w:pPr>
        <w:autoSpaceDE w:val="0"/>
        <w:autoSpaceDN w:val="0"/>
        <w:adjustRightInd w:val="0"/>
        <w:ind w:left="720" w:hanging="720"/>
        <w:rPr>
          <w:b/>
          <w:bCs/>
          <w:sz w:val="24"/>
          <w:szCs w:val="24"/>
        </w:rPr>
      </w:pPr>
      <w:r w:rsidRPr="003E15ED">
        <w:rPr>
          <w:sz w:val="24"/>
          <w:szCs w:val="24"/>
        </w:rPr>
        <w:t>3.2</w:t>
      </w:r>
      <w:r w:rsidRPr="003E15ED">
        <w:rPr>
          <w:b/>
          <w:bCs/>
          <w:sz w:val="24"/>
          <w:szCs w:val="24"/>
        </w:rPr>
        <w:tab/>
        <w:t>All members of staff should:</w:t>
      </w:r>
      <w:r w:rsidRPr="003E15ED">
        <w:rPr>
          <w:b/>
          <w:bCs/>
          <w:sz w:val="24"/>
          <w:szCs w:val="24"/>
        </w:rPr>
        <w:tab/>
      </w:r>
    </w:p>
    <w:p w:rsidR="00386B68" w:rsidRPr="003E15ED" w:rsidRDefault="00386B68" w:rsidP="005D4C91">
      <w:pPr>
        <w:pStyle w:val="ListParagraph"/>
        <w:numPr>
          <w:ilvl w:val="0"/>
          <w:numId w:val="17"/>
        </w:numPr>
        <w:jc w:val="both"/>
        <w:rPr>
          <w:sz w:val="24"/>
          <w:szCs w:val="24"/>
        </w:rPr>
      </w:pPr>
      <w:r w:rsidRPr="003E15ED">
        <w:rPr>
          <w:sz w:val="24"/>
          <w:szCs w:val="24"/>
        </w:rPr>
        <w:t xml:space="preserve">Ensure that they are familiar with </w:t>
      </w:r>
      <w:r w:rsidRPr="00D27520">
        <w:rPr>
          <w:sz w:val="24"/>
          <w:szCs w:val="24"/>
        </w:rPr>
        <w:t xml:space="preserve">and </w:t>
      </w:r>
      <w:r w:rsidR="008D1867" w:rsidRPr="00D27520">
        <w:rPr>
          <w:sz w:val="24"/>
          <w:szCs w:val="24"/>
        </w:rPr>
        <w:t>act in accordance</w:t>
      </w:r>
      <w:r w:rsidRPr="00D27520">
        <w:rPr>
          <w:sz w:val="24"/>
          <w:szCs w:val="24"/>
        </w:rPr>
        <w:t xml:space="preserve"> </w:t>
      </w:r>
      <w:r w:rsidRPr="003E15ED">
        <w:rPr>
          <w:sz w:val="24"/>
          <w:szCs w:val="24"/>
        </w:rPr>
        <w:t>with the terms of the Policy</w:t>
      </w:r>
      <w:r w:rsidR="00C63A8D" w:rsidRPr="003E15ED">
        <w:rPr>
          <w:sz w:val="24"/>
          <w:szCs w:val="24"/>
        </w:rPr>
        <w:t>.</w:t>
      </w:r>
    </w:p>
    <w:p w:rsidR="00386B68" w:rsidRPr="003E15ED" w:rsidRDefault="00386B68" w:rsidP="005D4C91">
      <w:pPr>
        <w:pStyle w:val="ListParagraph"/>
        <w:numPr>
          <w:ilvl w:val="0"/>
          <w:numId w:val="17"/>
        </w:numPr>
        <w:jc w:val="both"/>
        <w:rPr>
          <w:sz w:val="24"/>
          <w:szCs w:val="24"/>
        </w:rPr>
      </w:pPr>
      <w:r w:rsidRPr="003E15ED">
        <w:rPr>
          <w:sz w:val="24"/>
          <w:szCs w:val="24"/>
        </w:rPr>
        <w:t>Treat one another with dignity, respect and courtesy when carrying out their day-to-day duties</w:t>
      </w:r>
      <w:r w:rsidR="00C63A8D" w:rsidRPr="003E15ED">
        <w:rPr>
          <w:sz w:val="24"/>
          <w:szCs w:val="24"/>
        </w:rPr>
        <w:t>.</w:t>
      </w:r>
    </w:p>
    <w:p w:rsidR="00386B68" w:rsidRPr="003E15ED" w:rsidRDefault="00386B68" w:rsidP="005D4C91">
      <w:pPr>
        <w:pStyle w:val="ListParagraph"/>
        <w:numPr>
          <w:ilvl w:val="0"/>
          <w:numId w:val="17"/>
        </w:numPr>
        <w:jc w:val="both"/>
        <w:rPr>
          <w:sz w:val="24"/>
          <w:szCs w:val="24"/>
        </w:rPr>
      </w:pPr>
      <w:r w:rsidRPr="003E15ED">
        <w:rPr>
          <w:sz w:val="24"/>
          <w:szCs w:val="24"/>
        </w:rPr>
        <w:t>Avoid participating in or condoning acts of bullying, harassment, victimisation or discriminatory behaviour in the work-place</w:t>
      </w:r>
      <w:r w:rsidR="00C63A8D" w:rsidRPr="003E15ED">
        <w:rPr>
          <w:sz w:val="24"/>
          <w:szCs w:val="24"/>
        </w:rPr>
        <w:t>.</w:t>
      </w:r>
    </w:p>
    <w:p w:rsidR="00386B68" w:rsidRPr="003E15ED" w:rsidRDefault="00386B68" w:rsidP="005D4C91">
      <w:pPr>
        <w:pStyle w:val="ListParagraph"/>
        <w:numPr>
          <w:ilvl w:val="0"/>
          <w:numId w:val="17"/>
        </w:numPr>
        <w:jc w:val="both"/>
        <w:rPr>
          <w:sz w:val="24"/>
          <w:szCs w:val="24"/>
        </w:rPr>
      </w:pPr>
      <w:r w:rsidRPr="003E15ED">
        <w:rPr>
          <w:sz w:val="24"/>
          <w:szCs w:val="24"/>
        </w:rPr>
        <w:t>Encourage individuals who are the subject of this behaviour to seek support and assistance through the informal and/or formal stages of this Policy (and if witnessed directly by them, consider offering assistance to the complainant by providing truthful evidence in support</w:t>
      </w:r>
      <w:r w:rsidR="00C63A8D" w:rsidRPr="003E15ED">
        <w:rPr>
          <w:sz w:val="24"/>
          <w:szCs w:val="24"/>
        </w:rPr>
        <w:t xml:space="preserve"> of such complaints).</w:t>
      </w:r>
    </w:p>
    <w:p w:rsidR="00386B68" w:rsidRPr="003E15ED" w:rsidRDefault="00E650BD" w:rsidP="005D4C91">
      <w:pPr>
        <w:rPr>
          <w:b/>
          <w:bCs/>
          <w:sz w:val="24"/>
          <w:szCs w:val="24"/>
        </w:rPr>
      </w:pPr>
      <w:r w:rsidRPr="003E15ED">
        <w:rPr>
          <w:sz w:val="24"/>
          <w:szCs w:val="24"/>
        </w:rPr>
        <w:t>3.3</w:t>
      </w:r>
      <w:r w:rsidRPr="003E15ED">
        <w:rPr>
          <w:sz w:val="24"/>
          <w:szCs w:val="24"/>
        </w:rPr>
        <w:tab/>
      </w:r>
      <w:r w:rsidRPr="003E15ED">
        <w:rPr>
          <w:b/>
          <w:sz w:val="24"/>
          <w:szCs w:val="24"/>
        </w:rPr>
        <w:t>Employee Relation</w:t>
      </w:r>
      <w:r w:rsidR="00386B68" w:rsidRPr="003E15ED">
        <w:rPr>
          <w:b/>
          <w:bCs/>
          <w:sz w:val="24"/>
          <w:szCs w:val="24"/>
        </w:rPr>
        <w:t>s should:</w:t>
      </w:r>
    </w:p>
    <w:p w:rsidR="00386B68" w:rsidRPr="003E15ED" w:rsidRDefault="00386B68" w:rsidP="005D4C91">
      <w:pPr>
        <w:pStyle w:val="ListParagraph"/>
        <w:numPr>
          <w:ilvl w:val="0"/>
          <w:numId w:val="21"/>
        </w:numPr>
        <w:jc w:val="both"/>
        <w:rPr>
          <w:sz w:val="24"/>
          <w:szCs w:val="24"/>
        </w:rPr>
      </w:pPr>
      <w:r w:rsidRPr="003E15ED">
        <w:rPr>
          <w:sz w:val="24"/>
          <w:szCs w:val="24"/>
        </w:rPr>
        <w:t>Ensure that training is offered to head teachers, governors and other appropriate managers on the implementation of this Policy</w:t>
      </w:r>
      <w:r w:rsidR="00C63A8D" w:rsidRPr="003E15ED">
        <w:rPr>
          <w:sz w:val="24"/>
          <w:szCs w:val="24"/>
        </w:rPr>
        <w:t>.</w:t>
      </w:r>
    </w:p>
    <w:p w:rsidR="00386B68" w:rsidRPr="003E15ED" w:rsidRDefault="00386B68" w:rsidP="005D4C91">
      <w:pPr>
        <w:pStyle w:val="ListParagraph"/>
        <w:numPr>
          <w:ilvl w:val="0"/>
          <w:numId w:val="21"/>
        </w:numPr>
        <w:jc w:val="both"/>
        <w:rPr>
          <w:sz w:val="24"/>
          <w:szCs w:val="24"/>
        </w:rPr>
      </w:pPr>
      <w:r w:rsidRPr="003E15ED">
        <w:rPr>
          <w:sz w:val="24"/>
          <w:szCs w:val="24"/>
        </w:rPr>
        <w:t>Provide clear advice to head teachers, governors and other appropriate managers on the application of this Policy to specific cases</w:t>
      </w:r>
      <w:r w:rsidR="00C63A8D" w:rsidRPr="003E15ED">
        <w:rPr>
          <w:sz w:val="24"/>
          <w:szCs w:val="24"/>
        </w:rPr>
        <w:t>.</w:t>
      </w:r>
    </w:p>
    <w:p w:rsidR="00386B68" w:rsidRPr="003E15ED" w:rsidRDefault="00386B68" w:rsidP="005D4C91">
      <w:pPr>
        <w:jc w:val="both"/>
        <w:rPr>
          <w:b/>
          <w:bCs/>
          <w:sz w:val="24"/>
          <w:szCs w:val="24"/>
        </w:rPr>
      </w:pPr>
      <w:r w:rsidRPr="003E15ED">
        <w:rPr>
          <w:sz w:val="24"/>
          <w:szCs w:val="24"/>
        </w:rPr>
        <w:t>3.4</w:t>
      </w:r>
      <w:r w:rsidRPr="003E15ED">
        <w:rPr>
          <w:sz w:val="24"/>
          <w:szCs w:val="24"/>
        </w:rPr>
        <w:tab/>
      </w:r>
      <w:r w:rsidRPr="003E15ED">
        <w:rPr>
          <w:b/>
          <w:bCs/>
          <w:sz w:val="24"/>
          <w:szCs w:val="24"/>
        </w:rPr>
        <w:t>Governors should:</w:t>
      </w:r>
    </w:p>
    <w:p w:rsidR="00386B68" w:rsidRPr="003E15ED" w:rsidRDefault="00386B68" w:rsidP="005D4C91">
      <w:pPr>
        <w:pStyle w:val="ListParagraph"/>
        <w:numPr>
          <w:ilvl w:val="0"/>
          <w:numId w:val="22"/>
        </w:numPr>
        <w:jc w:val="both"/>
        <w:rPr>
          <w:sz w:val="24"/>
          <w:szCs w:val="24"/>
        </w:rPr>
      </w:pPr>
      <w:r w:rsidRPr="003E15ED">
        <w:rPr>
          <w:sz w:val="24"/>
          <w:szCs w:val="24"/>
        </w:rPr>
        <w:t>Ensure that allegations of bullying, harassment, victimisation and/or other discriminatory treatment against or from the head</w:t>
      </w:r>
      <w:r w:rsidR="00C63A8D" w:rsidRPr="003E15ED">
        <w:rPr>
          <w:sz w:val="24"/>
          <w:szCs w:val="24"/>
        </w:rPr>
        <w:t xml:space="preserve"> teacher are dealt with promptly</w:t>
      </w:r>
      <w:r w:rsidRPr="003E15ED">
        <w:rPr>
          <w:sz w:val="24"/>
          <w:szCs w:val="24"/>
        </w:rPr>
        <w:t>, sympathetically and confidentially (seeking advice from HR as appropriate)</w:t>
      </w:r>
      <w:r w:rsidR="00C63A8D" w:rsidRPr="003E15ED">
        <w:rPr>
          <w:sz w:val="24"/>
          <w:szCs w:val="24"/>
        </w:rPr>
        <w:t>.</w:t>
      </w:r>
    </w:p>
    <w:p w:rsidR="00386B68" w:rsidRPr="003E15ED" w:rsidRDefault="00386B68" w:rsidP="005D4C91">
      <w:pPr>
        <w:pStyle w:val="ListParagraph"/>
        <w:numPr>
          <w:ilvl w:val="0"/>
          <w:numId w:val="22"/>
        </w:numPr>
        <w:jc w:val="both"/>
        <w:rPr>
          <w:sz w:val="24"/>
          <w:szCs w:val="24"/>
        </w:rPr>
      </w:pPr>
      <w:r w:rsidRPr="003E15ED">
        <w:rPr>
          <w:sz w:val="24"/>
          <w:szCs w:val="24"/>
        </w:rPr>
        <w:t>Ensure that all reasonable steps are taken by the school to implement the Policy fairly, reasonably and consistently</w:t>
      </w:r>
      <w:r w:rsidR="00C63A8D" w:rsidRPr="003E15ED">
        <w:rPr>
          <w:sz w:val="24"/>
          <w:szCs w:val="24"/>
        </w:rPr>
        <w:t>.</w:t>
      </w:r>
      <w:r w:rsidRPr="003E15ED">
        <w:rPr>
          <w:sz w:val="24"/>
          <w:szCs w:val="24"/>
        </w:rPr>
        <w:t xml:space="preserve"> </w:t>
      </w:r>
    </w:p>
    <w:p w:rsidR="00386B68" w:rsidRPr="003E15ED" w:rsidRDefault="00386B68" w:rsidP="005D4C91">
      <w:pPr>
        <w:pStyle w:val="ListParagraph"/>
        <w:numPr>
          <w:ilvl w:val="0"/>
          <w:numId w:val="22"/>
        </w:numPr>
        <w:jc w:val="both"/>
        <w:rPr>
          <w:sz w:val="24"/>
          <w:szCs w:val="24"/>
        </w:rPr>
      </w:pPr>
      <w:r w:rsidRPr="003E15ED">
        <w:rPr>
          <w:sz w:val="24"/>
          <w:szCs w:val="24"/>
        </w:rPr>
        <w:t>Ensure that the Policy is reviewed and adopted on an annual basis</w:t>
      </w:r>
      <w:r w:rsidR="00C63A8D" w:rsidRPr="003E15ED">
        <w:rPr>
          <w:sz w:val="24"/>
          <w:szCs w:val="24"/>
        </w:rPr>
        <w:t>.</w:t>
      </w:r>
    </w:p>
    <w:p w:rsidR="00386B68" w:rsidRPr="003E15ED" w:rsidRDefault="00386B68" w:rsidP="005D4C91">
      <w:pPr>
        <w:pStyle w:val="ListParagraph"/>
        <w:numPr>
          <w:ilvl w:val="0"/>
          <w:numId w:val="22"/>
        </w:numPr>
        <w:jc w:val="both"/>
        <w:rPr>
          <w:sz w:val="24"/>
          <w:szCs w:val="24"/>
        </w:rPr>
      </w:pPr>
      <w:r w:rsidRPr="003E15ED">
        <w:rPr>
          <w:sz w:val="24"/>
          <w:szCs w:val="24"/>
        </w:rPr>
        <w:lastRenderedPageBreak/>
        <w:t>Assist the head teacher to promote a culture where</w:t>
      </w:r>
      <w:r w:rsidR="00C63A8D" w:rsidRPr="003E15ED">
        <w:rPr>
          <w:sz w:val="24"/>
          <w:szCs w:val="24"/>
        </w:rPr>
        <w:t>by</w:t>
      </w:r>
      <w:r w:rsidRPr="003E15ED">
        <w:rPr>
          <w:sz w:val="24"/>
          <w:szCs w:val="24"/>
        </w:rPr>
        <w:t xml:space="preserve"> staff treat each other with dignity and respect and where everybody has a voice</w:t>
      </w:r>
      <w:r w:rsidR="00C63A8D" w:rsidRPr="003E15ED">
        <w:rPr>
          <w:sz w:val="24"/>
          <w:szCs w:val="24"/>
        </w:rPr>
        <w:t>.</w:t>
      </w:r>
    </w:p>
    <w:p w:rsidR="00386B68" w:rsidRPr="00F27BE2" w:rsidRDefault="00386B68" w:rsidP="00956620">
      <w:pPr>
        <w:pStyle w:val="HRHeading1"/>
      </w:pPr>
      <w:bookmarkStart w:id="3" w:name="_Toc357758682"/>
      <w:r>
        <w:t>4</w:t>
      </w:r>
      <w:r w:rsidRPr="00F27BE2">
        <w:t>.0</w:t>
      </w:r>
      <w:r w:rsidRPr="00F27BE2">
        <w:tab/>
        <w:t>Wh</w:t>
      </w:r>
      <w:bookmarkEnd w:id="3"/>
      <w:r>
        <w:t>at is harassment?</w:t>
      </w:r>
    </w:p>
    <w:p w:rsidR="00386B68" w:rsidRDefault="00386B68" w:rsidP="001053DB">
      <w:pPr>
        <w:pStyle w:val="HRrocvedure"/>
      </w:pPr>
      <w:r>
        <w:t>4</w:t>
      </w:r>
      <w:r w:rsidRPr="009B571E">
        <w:t>.1</w:t>
      </w:r>
      <w:r w:rsidRPr="009B571E">
        <w:tab/>
      </w:r>
      <w:r>
        <w:t>Harassment is a recognised legal concept within discrimination law.</w:t>
      </w:r>
    </w:p>
    <w:p w:rsidR="00386B68" w:rsidRDefault="00386B68" w:rsidP="001053DB">
      <w:pPr>
        <w:pStyle w:val="HRrocvedure"/>
      </w:pPr>
      <w:r>
        <w:t>4.2</w:t>
      </w:r>
      <w:r>
        <w:tab/>
        <w:t xml:space="preserve">For the purposes of the Equality Act 2010, harassment is unwanted conduct related to a relevant protected characteristic, which are sex, gender reassignment, race (including colour, nationality, and ethnic or national origins), disability, sexual orientation, religion or belief or age, that: </w:t>
      </w:r>
    </w:p>
    <w:p w:rsidR="00386B68" w:rsidRPr="006007EF" w:rsidRDefault="00386B68" w:rsidP="006007EF">
      <w:pPr>
        <w:pStyle w:val="HRrocvedure"/>
        <w:ind w:left="1800" w:hanging="360"/>
        <w:rPr>
          <w:i/>
          <w:iCs/>
        </w:rPr>
      </w:pPr>
      <w:r>
        <w:t>a)</w:t>
      </w:r>
      <w:r>
        <w:tab/>
        <w:t>has the purpose of violating an individual’s dignity or creating an intimidating, hostile, degrading, humiliating or offensive environment for that individual; or</w:t>
      </w:r>
    </w:p>
    <w:p w:rsidR="00386B68" w:rsidRPr="000C732E" w:rsidRDefault="00386B68" w:rsidP="00CE437C">
      <w:pPr>
        <w:pStyle w:val="HRrocvedure"/>
        <w:numPr>
          <w:ilvl w:val="0"/>
          <w:numId w:val="11"/>
        </w:numPr>
        <w:rPr>
          <w:i/>
          <w:iCs/>
        </w:rPr>
      </w:pPr>
      <w:r>
        <w:t>is reasonably considered by that individual to have the effect at a) above (even if this effect was not intended by the person</w:t>
      </w:r>
      <w:r w:rsidR="007E11A1">
        <w:t xml:space="preserve">(s) alleged to be </w:t>
      </w:r>
      <w:r>
        <w:t>responsible for the conduct).</w:t>
      </w:r>
    </w:p>
    <w:p w:rsidR="00386B68" w:rsidRDefault="00386B68" w:rsidP="000C732E">
      <w:pPr>
        <w:pStyle w:val="HRrocvedure"/>
      </w:pPr>
      <w:r>
        <w:t>4.3</w:t>
      </w:r>
      <w:r>
        <w:tab/>
        <w:t xml:space="preserve">Where similar behaviour is </w:t>
      </w:r>
      <w:r w:rsidRPr="001053DB">
        <w:rPr>
          <w:u w:val="single"/>
        </w:rPr>
        <w:t xml:space="preserve">not </w:t>
      </w:r>
      <w:r>
        <w:t>motivated by one of the protected characteristics recognised in the Equality Act 2010 (see 4.2 above), the matter may be dealt with under the bullying sectio</w:t>
      </w:r>
      <w:r w:rsidR="00F61B6C">
        <w:t>n of this Policy (see below at 6</w:t>
      </w:r>
      <w:r>
        <w:t>).</w:t>
      </w:r>
    </w:p>
    <w:p w:rsidR="00386B68" w:rsidRDefault="00386B68" w:rsidP="000C732E">
      <w:pPr>
        <w:pStyle w:val="HRrocvedure"/>
      </w:pPr>
      <w:r>
        <w:t>4.4</w:t>
      </w:r>
      <w:r>
        <w:tab/>
        <w:t xml:space="preserve">Conduct becomes harassment if it persists once it has been made clear that it is regarded as unwelcome by the recipient.  However, a single act can amount to harassment if it is sufficiently serious.  </w:t>
      </w:r>
      <w:r w:rsidR="007E11A1">
        <w:t xml:space="preserve">Furthermore, </w:t>
      </w:r>
      <w:r>
        <w:t>some actions may be so obviously offensive, that the recipient will not necessarily need to make it clear that it is unwelcome.</w:t>
      </w:r>
    </w:p>
    <w:p w:rsidR="00386B68" w:rsidRDefault="00386B68" w:rsidP="000C732E">
      <w:pPr>
        <w:pStyle w:val="HRrocvedure"/>
      </w:pPr>
      <w:r>
        <w:t>4.5</w:t>
      </w:r>
      <w:r>
        <w:tab/>
        <w:t>Individuals can also be subjected to harassment on the following grounds:</w:t>
      </w:r>
    </w:p>
    <w:p w:rsidR="00386B68" w:rsidRPr="000C732E" w:rsidRDefault="00386B68" w:rsidP="00CE437C">
      <w:pPr>
        <w:pStyle w:val="HRrocvedure"/>
        <w:numPr>
          <w:ilvl w:val="0"/>
          <w:numId w:val="12"/>
        </w:numPr>
        <w:rPr>
          <w:i/>
          <w:iCs/>
        </w:rPr>
      </w:pPr>
      <w:r>
        <w:t>Membership (or non-membership) of a trade union</w:t>
      </w:r>
      <w:r w:rsidR="0096383D">
        <w:t xml:space="preserve"> including participating in union activities and being a union representative.</w:t>
      </w:r>
    </w:p>
    <w:p w:rsidR="00386B68" w:rsidRPr="000C732E" w:rsidRDefault="00386B68" w:rsidP="00CE437C">
      <w:pPr>
        <w:pStyle w:val="HRrocvedure"/>
        <w:numPr>
          <w:ilvl w:val="0"/>
          <w:numId w:val="12"/>
        </w:numPr>
        <w:rPr>
          <w:i/>
          <w:iCs/>
        </w:rPr>
      </w:pPr>
      <w:r>
        <w:t>Employment status (e.g. part-time, temporary/fixed-term)</w:t>
      </w:r>
    </w:p>
    <w:p w:rsidR="00386B68" w:rsidRPr="000C732E" w:rsidRDefault="00386B68" w:rsidP="00CE437C">
      <w:pPr>
        <w:pStyle w:val="HRrocvedure"/>
        <w:numPr>
          <w:ilvl w:val="0"/>
          <w:numId w:val="12"/>
        </w:numPr>
        <w:rPr>
          <w:i/>
          <w:iCs/>
        </w:rPr>
      </w:pPr>
      <w:r>
        <w:t>Criminal record</w:t>
      </w:r>
    </w:p>
    <w:p w:rsidR="00386B68" w:rsidRPr="000C732E" w:rsidRDefault="00386B68" w:rsidP="00CE437C">
      <w:pPr>
        <w:pStyle w:val="HRrocvedure"/>
        <w:numPr>
          <w:ilvl w:val="0"/>
          <w:numId w:val="12"/>
        </w:numPr>
        <w:rPr>
          <w:i/>
          <w:iCs/>
        </w:rPr>
      </w:pPr>
      <w:r>
        <w:t>Health (e.g. people suffering from, or believed to be suffering from aids/HIV)</w:t>
      </w:r>
    </w:p>
    <w:p w:rsidR="00386B68" w:rsidRPr="000C732E" w:rsidRDefault="00386B68" w:rsidP="00CE437C">
      <w:pPr>
        <w:pStyle w:val="HRrocvedure"/>
        <w:numPr>
          <w:ilvl w:val="0"/>
          <w:numId w:val="12"/>
        </w:numPr>
        <w:rPr>
          <w:i/>
          <w:iCs/>
        </w:rPr>
      </w:pPr>
      <w:r>
        <w:t xml:space="preserve">Physical characteristics (e.g. being overweight, having </w:t>
      </w:r>
      <w:r w:rsidR="00F61B6C">
        <w:t xml:space="preserve">a specific hair colour </w:t>
      </w:r>
      <w:r>
        <w:t>etc)</w:t>
      </w:r>
    </w:p>
    <w:p w:rsidR="00386B68" w:rsidRDefault="00386B68" w:rsidP="0041342C">
      <w:pPr>
        <w:pStyle w:val="HRrocvedure"/>
      </w:pPr>
      <w:r>
        <w:t>4.6</w:t>
      </w:r>
      <w:r>
        <w:tab/>
        <w:t>Conduct may be bullying and/or harassment whether or not the individual behaving in that way intends to offend.  Something intended as a “joke” may offend another individual as different individuals find different things acceptable.</w:t>
      </w:r>
    </w:p>
    <w:p w:rsidR="00386B68" w:rsidRDefault="00386B68" w:rsidP="007E11A1">
      <w:pPr>
        <w:pStyle w:val="HRrocvedure"/>
      </w:pPr>
      <w:r>
        <w:lastRenderedPageBreak/>
        <w:t>4.7</w:t>
      </w:r>
      <w:r>
        <w:tab/>
        <w:t>Bullying and harassment can take a variety of forms, including physical (e.g. unnecessary touching or assault), verbal (e.g. jokes, offensive language, gossip, slander or offensive songs</w:t>
      </w:r>
      <w:r w:rsidR="000F0E9E">
        <w:t>)</w:t>
      </w:r>
      <w:r>
        <w:t xml:space="preserve"> and/or non-verbal (e.g. offensive or threatening letters, emails, text messages and/or social media postings).</w:t>
      </w:r>
      <w:r w:rsidR="007E11A1">
        <w:t xml:space="preserve">  This list of examples is not exhaustive.</w:t>
      </w:r>
      <w:r>
        <w:t xml:space="preserve"> </w:t>
      </w:r>
    </w:p>
    <w:p w:rsidR="00386B68" w:rsidRPr="009B571E" w:rsidRDefault="00386B68" w:rsidP="00956620">
      <w:pPr>
        <w:pStyle w:val="HRHeading1"/>
      </w:pPr>
      <w:bookmarkStart w:id="4" w:name="_Toc357758683"/>
      <w:r>
        <w:t>5</w:t>
      </w:r>
      <w:r w:rsidRPr="009B571E">
        <w:t>.0</w:t>
      </w:r>
      <w:r w:rsidRPr="009B571E">
        <w:tab/>
      </w:r>
      <w:bookmarkEnd w:id="4"/>
      <w:r>
        <w:t>Examples of harassment</w:t>
      </w:r>
    </w:p>
    <w:p w:rsidR="00386B68" w:rsidRDefault="00386B68" w:rsidP="000C732E">
      <w:pPr>
        <w:pStyle w:val="HRrocvedure"/>
      </w:pPr>
      <w:r>
        <w:t>5</w:t>
      </w:r>
      <w:r w:rsidRPr="009B571E">
        <w:t>.1</w:t>
      </w:r>
      <w:r w:rsidRPr="009B571E">
        <w:tab/>
      </w:r>
      <w:r>
        <w:t>Behaviour constituting harassment can range from extreme forms, such as violence or physical intimidation, to less obvious actions, like practical jokes and ridiculing or undermining colleagues.</w:t>
      </w:r>
    </w:p>
    <w:p w:rsidR="00386B68" w:rsidRDefault="00386B68" w:rsidP="000C732E">
      <w:pPr>
        <w:pStyle w:val="HRrocvedure"/>
      </w:pPr>
      <w:r>
        <w:t>5.2</w:t>
      </w:r>
      <w:r>
        <w:tab/>
        <w:t>It is not possible to set out all types of behaviour which will constitute harassment but a non-exhaustive list may include:</w:t>
      </w:r>
    </w:p>
    <w:p w:rsidR="00386B68" w:rsidRPr="00DF72BB" w:rsidRDefault="00386B68" w:rsidP="00CE437C">
      <w:pPr>
        <w:pStyle w:val="HRrocvedure"/>
        <w:numPr>
          <w:ilvl w:val="0"/>
          <w:numId w:val="13"/>
        </w:numPr>
        <w:rPr>
          <w:rFonts w:ascii="Arial" w:hAnsi="Arial" w:cs="Arial"/>
        </w:rPr>
      </w:pPr>
      <w:r w:rsidRPr="00DF72BB">
        <w:t>Physical conduct ranging from unwelcome touching to serious assault;</w:t>
      </w:r>
    </w:p>
    <w:p w:rsidR="00386B68" w:rsidRPr="00DF72BB" w:rsidRDefault="00386B68" w:rsidP="00CE437C">
      <w:pPr>
        <w:pStyle w:val="HRrocvedure"/>
        <w:numPr>
          <w:ilvl w:val="0"/>
          <w:numId w:val="13"/>
        </w:numPr>
        <w:rPr>
          <w:rFonts w:ascii="Arial" w:hAnsi="Arial" w:cs="Arial"/>
        </w:rPr>
      </w:pPr>
      <w:r w:rsidRPr="00DF72BB">
        <w:t>Unwelcome sexual advances</w:t>
      </w:r>
      <w:r>
        <w:t xml:space="preserve"> or contact</w:t>
      </w:r>
      <w:r w:rsidRPr="00DF72BB">
        <w:t>;</w:t>
      </w:r>
    </w:p>
    <w:p w:rsidR="00386B68" w:rsidRPr="00DF72BB" w:rsidRDefault="00386B68" w:rsidP="00CE437C">
      <w:pPr>
        <w:pStyle w:val="HRrocvedure"/>
        <w:numPr>
          <w:ilvl w:val="0"/>
          <w:numId w:val="13"/>
        </w:numPr>
        <w:rPr>
          <w:rFonts w:ascii="Arial" w:hAnsi="Arial" w:cs="Arial"/>
        </w:rPr>
      </w:pPr>
      <w:r w:rsidRPr="00DF72BB">
        <w:t>Spreading malicious rumours;</w:t>
      </w:r>
    </w:p>
    <w:p w:rsidR="00386B68" w:rsidRPr="00DF72BB" w:rsidRDefault="00386B68" w:rsidP="00CE437C">
      <w:pPr>
        <w:pStyle w:val="HRrocvedure"/>
        <w:numPr>
          <w:ilvl w:val="0"/>
          <w:numId w:val="13"/>
        </w:numPr>
        <w:rPr>
          <w:rFonts w:ascii="Arial" w:hAnsi="Arial" w:cs="Arial"/>
        </w:rPr>
      </w:pPr>
      <w:r w:rsidRPr="00DF72BB">
        <w:t>Insulting an individual through words or conduct;</w:t>
      </w:r>
    </w:p>
    <w:p w:rsidR="00386B68" w:rsidRPr="00DF72BB" w:rsidRDefault="00386B68" w:rsidP="00CE437C">
      <w:pPr>
        <w:pStyle w:val="HRrocvedure"/>
        <w:numPr>
          <w:ilvl w:val="0"/>
          <w:numId w:val="13"/>
        </w:numPr>
        <w:rPr>
          <w:rFonts w:ascii="Arial" w:hAnsi="Arial" w:cs="Arial"/>
        </w:rPr>
      </w:pPr>
      <w:r w:rsidRPr="00DF72BB">
        <w:t>Demeaning comments about an individual’s appearance;</w:t>
      </w:r>
    </w:p>
    <w:p w:rsidR="00386B68" w:rsidRPr="00DF72BB" w:rsidRDefault="00386B68" w:rsidP="00CE437C">
      <w:pPr>
        <w:pStyle w:val="HRrocvedure"/>
        <w:numPr>
          <w:ilvl w:val="0"/>
          <w:numId w:val="13"/>
        </w:numPr>
        <w:rPr>
          <w:rFonts w:ascii="Arial" w:hAnsi="Arial" w:cs="Arial"/>
        </w:rPr>
      </w:pPr>
      <w:r>
        <w:t>Derogatory or demeaning</w:t>
      </w:r>
      <w:r w:rsidRPr="00DF72BB">
        <w:t xml:space="preserve"> jokes or comments of a sexual or racial nature or about</w:t>
      </w:r>
      <w:r>
        <w:rPr>
          <w:b/>
          <w:bCs/>
        </w:rPr>
        <w:t xml:space="preserve"> </w:t>
      </w:r>
      <w:r w:rsidRPr="00DF72BB">
        <w:t>an individual’s age, disability, sexual orientation or religion;</w:t>
      </w:r>
    </w:p>
    <w:p w:rsidR="00386B68" w:rsidRPr="00930F05" w:rsidRDefault="00386B68" w:rsidP="00CE437C">
      <w:pPr>
        <w:pStyle w:val="HRrocvedure"/>
        <w:numPr>
          <w:ilvl w:val="0"/>
          <w:numId w:val="13"/>
        </w:numPr>
        <w:rPr>
          <w:rFonts w:ascii="Arial" w:hAnsi="Arial" w:cs="Arial"/>
        </w:rPr>
      </w:pPr>
      <w:r>
        <w:t>Offensive written remarks or comments;</w:t>
      </w:r>
    </w:p>
    <w:p w:rsidR="00386B68" w:rsidRPr="00DF72BB" w:rsidRDefault="00386B68" w:rsidP="00CE437C">
      <w:pPr>
        <w:pStyle w:val="HRrocvedure"/>
        <w:numPr>
          <w:ilvl w:val="0"/>
          <w:numId w:val="13"/>
        </w:numPr>
        <w:rPr>
          <w:rFonts w:ascii="Arial" w:hAnsi="Arial" w:cs="Arial"/>
        </w:rPr>
      </w:pPr>
      <w:r>
        <w:t>Verbal or physical threats and intimidation;</w:t>
      </w:r>
    </w:p>
    <w:p w:rsidR="00386B68" w:rsidRPr="00DF72BB" w:rsidRDefault="00386B68" w:rsidP="00CE437C">
      <w:pPr>
        <w:pStyle w:val="HRrocvedure"/>
        <w:numPr>
          <w:ilvl w:val="0"/>
          <w:numId w:val="13"/>
        </w:numPr>
        <w:rPr>
          <w:rFonts w:ascii="Arial" w:hAnsi="Arial" w:cs="Arial"/>
        </w:rPr>
      </w:pPr>
      <w:r>
        <w:t>Exclusion or victimisation;</w:t>
      </w:r>
    </w:p>
    <w:p w:rsidR="00386B68" w:rsidRPr="00930F05" w:rsidRDefault="00386B68" w:rsidP="00CE437C">
      <w:pPr>
        <w:pStyle w:val="HRrocvedure"/>
        <w:numPr>
          <w:ilvl w:val="0"/>
          <w:numId w:val="13"/>
        </w:numPr>
        <w:rPr>
          <w:rFonts w:ascii="Arial" w:hAnsi="Arial" w:cs="Arial"/>
        </w:rPr>
      </w:pPr>
      <w:r>
        <w:t>Ridiculing or demeaning someone in front of others e.g. picking on them or setting them up to fail;</w:t>
      </w:r>
    </w:p>
    <w:p w:rsidR="00386B68" w:rsidRPr="00DF72BB" w:rsidRDefault="00386B68" w:rsidP="00CE437C">
      <w:pPr>
        <w:pStyle w:val="HRrocvedure"/>
        <w:numPr>
          <w:ilvl w:val="0"/>
          <w:numId w:val="13"/>
        </w:numPr>
        <w:rPr>
          <w:rFonts w:ascii="Arial" w:hAnsi="Arial" w:cs="Arial"/>
        </w:rPr>
      </w:pPr>
      <w:r>
        <w:t>Unjustified, persistent criticism or negative comments;</w:t>
      </w:r>
    </w:p>
    <w:p w:rsidR="00386B68" w:rsidRPr="00DF72BB" w:rsidRDefault="00386B68" w:rsidP="00CE437C">
      <w:pPr>
        <w:pStyle w:val="HRrocvedure"/>
        <w:numPr>
          <w:ilvl w:val="0"/>
          <w:numId w:val="13"/>
        </w:numPr>
        <w:rPr>
          <w:rFonts w:ascii="Arial" w:hAnsi="Arial" w:cs="Arial"/>
        </w:rPr>
      </w:pPr>
      <w:r>
        <w:t>Overbearing supervision or other misuse of power or position;</w:t>
      </w:r>
    </w:p>
    <w:p w:rsidR="00386B68" w:rsidRPr="00DF72BB" w:rsidRDefault="00386B68" w:rsidP="00CE437C">
      <w:pPr>
        <w:pStyle w:val="HRrocvedure"/>
        <w:numPr>
          <w:ilvl w:val="0"/>
          <w:numId w:val="13"/>
        </w:numPr>
        <w:rPr>
          <w:rFonts w:ascii="Arial" w:hAnsi="Arial" w:cs="Arial"/>
        </w:rPr>
      </w:pPr>
      <w:r>
        <w:t>Preventing an individual from progressing by intentionally blocking promotion or training opportunities;</w:t>
      </w:r>
    </w:p>
    <w:p w:rsidR="00386B68" w:rsidRPr="00A41B04" w:rsidRDefault="00386B68" w:rsidP="00CE437C">
      <w:pPr>
        <w:pStyle w:val="HRrocvedure"/>
        <w:numPr>
          <w:ilvl w:val="0"/>
          <w:numId w:val="13"/>
        </w:numPr>
        <w:rPr>
          <w:rFonts w:ascii="Arial" w:hAnsi="Arial" w:cs="Arial"/>
        </w:rPr>
      </w:pPr>
      <w:r>
        <w:t>Deliberately undermining an individual by overloading and/or constant criticism;</w:t>
      </w:r>
    </w:p>
    <w:p w:rsidR="00386B68" w:rsidRPr="00A41B04" w:rsidRDefault="00386B68" w:rsidP="00CE437C">
      <w:pPr>
        <w:pStyle w:val="HRrocvedure"/>
        <w:numPr>
          <w:ilvl w:val="0"/>
          <w:numId w:val="13"/>
        </w:numPr>
        <w:rPr>
          <w:rFonts w:ascii="Arial" w:hAnsi="Arial" w:cs="Arial"/>
        </w:rPr>
      </w:pPr>
      <w:r>
        <w:t>Deliberately excluding people (e.g. from meetings) either because they have or are perceived to have a protected characteristic when they do not in fact have one (e.g. an employee is thought to be Jewish or is perceived to be a transsexual);</w:t>
      </w:r>
    </w:p>
    <w:p w:rsidR="00386B68" w:rsidRPr="00930F05" w:rsidRDefault="00386B68" w:rsidP="00CE437C">
      <w:pPr>
        <w:pStyle w:val="HRrocvedure"/>
        <w:numPr>
          <w:ilvl w:val="0"/>
          <w:numId w:val="13"/>
        </w:numPr>
        <w:rPr>
          <w:rFonts w:ascii="Arial" w:hAnsi="Arial" w:cs="Arial"/>
        </w:rPr>
      </w:pPr>
      <w:r>
        <w:lastRenderedPageBreak/>
        <w:t>Deliberately ignoring an individual because they are associated or connected with somebody with a protected characteristic (e.g. their child is gay, spouse is black or parent is disabled).</w:t>
      </w:r>
    </w:p>
    <w:p w:rsidR="00386B68" w:rsidRPr="00F575E6" w:rsidRDefault="00386B68" w:rsidP="00930F05">
      <w:pPr>
        <w:pStyle w:val="HRrocvedure"/>
        <w:rPr>
          <w:rFonts w:ascii="Arial" w:hAnsi="Arial" w:cs="Arial"/>
        </w:rPr>
      </w:pPr>
      <w:r>
        <w:t>5.3</w:t>
      </w:r>
      <w:r>
        <w:tab/>
        <w:t>Some of the examples set out in the section below on bullying (which are not listed above) could also amount to harassment, provided that the behaviour is motivated by one of the typ</w:t>
      </w:r>
      <w:r w:rsidR="00F61B6C">
        <w:t>es of discrimination/protected characteristics listed at 4.2</w:t>
      </w:r>
      <w:r>
        <w:t xml:space="preserve"> above.</w:t>
      </w:r>
    </w:p>
    <w:p w:rsidR="00386B68" w:rsidRDefault="00386B68" w:rsidP="00F575E6">
      <w:pPr>
        <w:pStyle w:val="HRrocvedure"/>
      </w:pPr>
      <w:r>
        <w:t>5.4</w:t>
      </w:r>
      <w:r>
        <w:tab/>
      </w:r>
      <w:r w:rsidRPr="00F575E6">
        <w:t>The examples listed above must be viewed in terms of the distress that they cause to the individual.  It is the impact on the recipient that will determine whether or not there is a cas</w:t>
      </w:r>
      <w:r>
        <w:t xml:space="preserve">e to answer for </w:t>
      </w:r>
      <w:r w:rsidRPr="00F575E6">
        <w:t>harassment.</w:t>
      </w:r>
    </w:p>
    <w:p w:rsidR="00386B68" w:rsidRDefault="00386B68" w:rsidP="00F575E6">
      <w:pPr>
        <w:pStyle w:val="HRrocvedure"/>
      </w:pPr>
      <w:r>
        <w:t>5.5</w:t>
      </w:r>
      <w:r>
        <w:tab/>
        <w:t>Victimisation is when an individual is treated detrimentally because they have made a complaint or intend to make a complaint about bullying, harassment or other discriminatory behaviour.  This could include an employee who has or who intends to give evidence relating to a complaint made by another employee.</w:t>
      </w:r>
    </w:p>
    <w:p w:rsidR="00386B68" w:rsidRDefault="00386B68" w:rsidP="00F575E6">
      <w:pPr>
        <w:pStyle w:val="HRrocvedure"/>
      </w:pPr>
      <w:r>
        <w:t>5.6</w:t>
      </w:r>
      <w:r>
        <w:tab/>
        <w:t>Post-employment harassment arises when harassment, victimisation or discrimination occurs following the end of the working relationship.  This could cover issues such as references, either written or verbal</w:t>
      </w:r>
      <w:r w:rsidR="007E11A1">
        <w:t xml:space="preserve"> (see further at x)</w:t>
      </w:r>
      <w:r>
        <w:t>.</w:t>
      </w:r>
    </w:p>
    <w:p w:rsidR="007E11A1" w:rsidRDefault="007E11A1" w:rsidP="00F575E6">
      <w:pPr>
        <w:pStyle w:val="HRrocvedure"/>
      </w:pPr>
      <w:r>
        <w:t>5.7</w:t>
      </w:r>
      <w:r>
        <w:tab/>
        <w:t>Harassment can be both a civil and criminal offence under the Equality Act 2010.  Furthermore, employees can be held vicariously or jointly liable for incidents of harassment by an Employee</w:t>
      </w:r>
      <w:r w:rsidR="00DA4067">
        <w:t xml:space="preserve"> to another</w:t>
      </w:r>
      <w:r>
        <w:t>.</w:t>
      </w:r>
    </w:p>
    <w:p w:rsidR="00386B68" w:rsidRPr="009B571E" w:rsidRDefault="00386B68" w:rsidP="00930F05">
      <w:pPr>
        <w:pStyle w:val="HRHeading1"/>
      </w:pPr>
      <w:r>
        <w:t>6.0</w:t>
      </w:r>
      <w:r>
        <w:tab/>
        <w:t>What is bullying?</w:t>
      </w:r>
    </w:p>
    <w:p w:rsidR="00386B68" w:rsidRDefault="00386B68" w:rsidP="002B095E">
      <w:pPr>
        <w:pStyle w:val="HRrocvedure"/>
      </w:pPr>
      <w:r>
        <w:t>6.1</w:t>
      </w:r>
      <w:r>
        <w:tab/>
        <w:t>Bullying is a type of harassment but where the behaviour is not motivated by one o</w:t>
      </w:r>
      <w:r w:rsidR="00F61B6C">
        <w:t xml:space="preserve">f the </w:t>
      </w:r>
      <w:r w:rsidR="007E11A1">
        <w:t>p</w:t>
      </w:r>
      <w:r w:rsidR="00F61B6C">
        <w:t xml:space="preserve">rotected characteristics </w:t>
      </w:r>
      <w:r w:rsidR="007E11A1">
        <w:t xml:space="preserve">at </w:t>
      </w:r>
      <w:r w:rsidR="00F61B6C">
        <w:t>4.2 above</w:t>
      </w:r>
      <w:r w:rsidR="007E11A1">
        <w:t>.</w:t>
      </w:r>
    </w:p>
    <w:p w:rsidR="00386B68" w:rsidRPr="009B571E" w:rsidRDefault="00386B68" w:rsidP="002B095E">
      <w:pPr>
        <w:pStyle w:val="HRrocvedure"/>
      </w:pPr>
      <w:r>
        <w:t>6.2</w:t>
      </w:r>
      <w:r>
        <w:tab/>
        <w:t xml:space="preserve">There are various definitions of bullying.  According to </w:t>
      </w:r>
      <w:proofErr w:type="spellStart"/>
      <w:r>
        <w:t>Acas</w:t>
      </w:r>
      <w:proofErr w:type="spellEnd"/>
      <w:r>
        <w:t xml:space="preserve"> bullying is </w:t>
      </w:r>
      <w:r w:rsidRPr="007E0A26">
        <w:t>“offensive, intimidating, malicious or insulting behaviour, and/or an abuse or misuse of power through means that undermine, humiliate, denigrate or injure the recipient.”</w:t>
      </w:r>
    </w:p>
    <w:p w:rsidR="00386B68" w:rsidRPr="009B571E" w:rsidRDefault="00386B68" w:rsidP="002B095E">
      <w:pPr>
        <w:pStyle w:val="HRHeading1"/>
      </w:pPr>
      <w:r>
        <w:t>7.0</w:t>
      </w:r>
      <w:r>
        <w:tab/>
        <w:t>Examples of bullying</w:t>
      </w:r>
    </w:p>
    <w:p w:rsidR="00386B68" w:rsidRDefault="00386B68" w:rsidP="002B095E">
      <w:pPr>
        <w:pStyle w:val="HRrocvedure"/>
      </w:pPr>
      <w:r>
        <w:t>7.1</w:t>
      </w:r>
      <w:r>
        <w:tab/>
        <w:t>The examples below illustrate conduct which may be regarded as bullying (some of these are similar to the examples of harassment above and, again, the list is not exhaustive):</w:t>
      </w:r>
    </w:p>
    <w:p w:rsidR="00386B68" w:rsidRDefault="00386B68" w:rsidP="002B095E">
      <w:pPr>
        <w:pStyle w:val="HRrocvedure"/>
        <w:numPr>
          <w:ilvl w:val="0"/>
          <w:numId w:val="23"/>
        </w:numPr>
      </w:pPr>
      <w:r>
        <w:t>verbal or physical threats and intimidation;</w:t>
      </w:r>
    </w:p>
    <w:p w:rsidR="00386B68" w:rsidRDefault="00386B68" w:rsidP="002B095E">
      <w:pPr>
        <w:pStyle w:val="HRrocvedure"/>
        <w:numPr>
          <w:ilvl w:val="0"/>
          <w:numId w:val="23"/>
        </w:numPr>
      </w:pPr>
      <w:r>
        <w:t>humiliation in front of others;</w:t>
      </w:r>
    </w:p>
    <w:p w:rsidR="00386B68" w:rsidRDefault="00386B68" w:rsidP="002B095E">
      <w:pPr>
        <w:pStyle w:val="HRrocvedure"/>
        <w:numPr>
          <w:ilvl w:val="0"/>
          <w:numId w:val="23"/>
        </w:numPr>
      </w:pPr>
      <w:r>
        <w:t>unjustified, persistent criticism or negative comments;</w:t>
      </w:r>
    </w:p>
    <w:p w:rsidR="00386B68" w:rsidRDefault="00386B68" w:rsidP="002B095E">
      <w:pPr>
        <w:pStyle w:val="HRrocvedure"/>
        <w:numPr>
          <w:ilvl w:val="0"/>
          <w:numId w:val="23"/>
        </w:numPr>
      </w:pPr>
      <w:r>
        <w:lastRenderedPageBreak/>
        <w:t>offensive or abusive personal remarks;</w:t>
      </w:r>
    </w:p>
    <w:p w:rsidR="00386B68" w:rsidRDefault="00386B68" w:rsidP="002B095E">
      <w:pPr>
        <w:pStyle w:val="HRrocvedure"/>
        <w:numPr>
          <w:ilvl w:val="0"/>
          <w:numId w:val="23"/>
        </w:numPr>
      </w:pPr>
      <w:r>
        <w:t>setting unobtainable targets or constantly changing work targets in order to cause a person to fail;</w:t>
      </w:r>
    </w:p>
    <w:p w:rsidR="00386B68" w:rsidRDefault="00386B68" w:rsidP="002B095E">
      <w:pPr>
        <w:pStyle w:val="HRrocvedure"/>
        <w:numPr>
          <w:ilvl w:val="0"/>
          <w:numId w:val="23"/>
        </w:numPr>
      </w:pPr>
      <w:r>
        <w:t>claiming credit for another person’s work;</w:t>
      </w:r>
    </w:p>
    <w:p w:rsidR="00386B68" w:rsidRDefault="00386B68" w:rsidP="002B095E">
      <w:pPr>
        <w:pStyle w:val="HRrocvedure"/>
        <w:numPr>
          <w:ilvl w:val="0"/>
          <w:numId w:val="23"/>
        </w:numPr>
      </w:pPr>
      <w:r>
        <w:t>belittling a person’s opinion;</w:t>
      </w:r>
    </w:p>
    <w:p w:rsidR="00386B68" w:rsidRDefault="00386B68" w:rsidP="002B095E">
      <w:pPr>
        <w:pStyle w:val="HRrocvedure"/>
        <w:numPr>
          <w:ilvl w:val="0"/>
          <w:numId w:val="23"/>
        </w:numPr>
      </w:pPr>
      <w:r>
        <w:t>making false allegations;</w:t>
      </w:r>
    </w:p>
    <w:p w:rsidR="00386B68" w:rsidRDefault="00386B68" w:rsidP="002B095E">
      <w:pPr>
        <w:pStyle w:val="HRrocvedure"/>
        <w:numPr>
          <w:ilvl w:val="0"/>
          <w:numId w:val="23"/>
        </w:numPr>
      </w:pPr>
      <w:r>
        <w:t>monitoring work unnecessarily and intrusively;</w:t>
      </w:r>
    </w:p>
    <w:p w:rsidR="00386B68" w:rsidRDefault="00386B68" w:rsidP="002B095E">
      <w:pPr>
        <w:pStyle w:val="HRrocvedure"/>
        <w:numPr>
          <w:ilvl w:val="0"/>
          <w:numId w:val="23"/>
        </w:numPr>
      </w:pPr>
      <w:r>
        <w:t>removing areas of work without justification;</w:t>
      </w:r>
    </w:p>
    <w:p w:rsidR="00386B68" w:rsidRDefault="00386B68" w:rsidP="002B095E">
      <w:pPr>
        <w:pStyle w:val="HRrocvedure"/>
        <w:numPr>
          <w:ilvl w:val="0"/>
          <w:numId w:val="23"/>
        </w:numPr>
      </w:pPr>
      <w:r>
        <w:t>imposing unfair sanctions.</w:t>
      </w:r>
    </w:p>
    <w:p w:rsidR="00386B68" w:rsidRDefault="00386B68" w:rsidP="002B095E">
      <w:pPr>
        <w:pStyle w:val="HRrocvedure"/>
      </w:pPr>
      <w:r>
        <w:t>7.2</w:t>
      </w:r>
      <w:r>
        <w:tab/>
        <w:t xml:space="preserve">Managers often have to make decisions which may not be universally popular, particularly in a climate where budgets and performance are under close scrutiny.  As part of their roles and responsibilities managers have to highlight poor performance and/or conduct and make clear </w:t>
      </w:r>
      <w:r w:rsidR="007E11A1">
        <w:t xml:space="preserve">what </w:t>
      </w:r>
      <w:r>
        <w:t xml:space="preserve">the consequences </w:t>
      </w:r>
      <w:r w:rsidR="007E11A1">
        <w:t xml:space="preserve">could be </w:t>
      </w:r>
      <w:r>
        <w:t xml:space="preserve">if </w:t>
      </w:r>
      <w:r w:rsidR="007E11A1">
        <w:t>s</w:t>
      </w:r>
      <w:r>
        <w:t>atisfactory improvement</w:t>
      </w:r>
      <w:r w:rsidR="007E11A1">
        <w:t xml:space="preserve"> is not made</w:t>
      </w:r>
      <w:r>
        <w:t xml:space="preserve">.  Whilst this may make an individual or group of staff feel uncomfortable, constructive and fair criticism of performance or behaviour at work will </w:t>
      </w:r>
      <w:r w:rsidRPr="00BE1B83">
        <w:rPr>
          <w:b/>
          <w:bCs/>
          <w:u w:val="single"/>
        </w:rPr>
        <w:t>not</w:t>
      </w:r>
      <w:r>
        <w:t xml:space="preserve"> in itself constitute bullying or harassment.  In addition, an occasional raised voice or disagreement</w:t>
      </w:r>
      <w:r w:rsidR="0096383D">
        <w:t xml:space="preserve"> amongst </w:t>
      </w:r>
      <w:r w:rsidR="003C451F">
        <w:t>employees</w:t>
      </w:r>
      <w:r>
        <w:t>, or a one-off instance of some of the above examples (e.g. not giving credit where it is due), is unlikely to constitute bullying or harassment.</w:t>
      </w:r>
    </w:p>
    <w:p w:rsidR="00386B68" w:rsidRPr="009B571E" w:rsidRDefault="00386B68" w:rsidP="00956620">
      <w:pPr>
        <w:pStyle w:val="HRHeading1"/>
      </w:pPr>
      <w:bookmarkStart w:id="5" w:name="_Toc357758684"/>
      <w:r>
        <w:t>8.0</w:t>
      </w:r>
      <w:r>
        <w:tab/>
      </w:r>
      <w:bookmarkEnd w:id="5"/>
      <w:r w:rsidR="00CC786A">
        <w:t>Fair management or bullying and h</w:t>
      </w:r>
      <w:r>
        <w:t>arassment</w:t>
      </w:r>
    </w:p>
    <w:tbl>
      <w:tblPr>
        <w:tblW w:w="0" w:type="auto"/>
        <w:tblInd w:w="-106" w:type="dxa"/>
        <w:tblLook w:val="01E0" w:firstRow="1" w:lastRow="1" w:firstColumn="1" w:lastColumn="1" w:noHBand="0" w:noVBand="0"/>
      </w:tblPr>
      <w:tblGrid>
        <w:gridCol w:w="856"/>
        <w:gridCol w:w="4061"/>
        <w:gridCol w:w="4369"/>
      </w:tblGrid>
      <w:tr w:rsidR="00386B68" w:rsidRPr="00F65455">
        <w:tc>
          <w:tcPr>
            <w:tcW w:w="856" w:type="dxa"/>
          </w:tcPr>
          <w:p w:rsidR="00386B68" w:rsidRPr="00F65455" w:rsidRDefault="00386B68" w:rsidP="00031A1D">
            <w:pPr>
              <w:autoSpaceDE w:val="0"/>
              <w:autoSpaceDN w:val="0"/>
              <w:adjustRightInd w:val="0"/>
              <w:rPr>
                <w:color w:val="000000"/>
                <w:sz w:val="24"/>
                <w:szCs w:val="24"/>
                <w:lang w:eastAsia="en-GB"/>
              </w:rPr>
            </w:pPr>
          </w:p>
        </w:tc>
        <w:tc>
          <w:tcPr>
            <w:tcW w:w="8430" w:type="dxa"/>
            <w:gridSpan w:val="2"/>
          </w:tcPr>
          <w:p w:rsidR="00386B68" w:rsidRDefault="00386B68" w:rsidP="00E650BD">
            <w:pPr>
              <w:autoSpaceDE w:val="0"/>
              <w:autoSpaceDN w:val="0"/>
              <w:adjustRightInd w:val="0"/>
              <w:spacing w:line="240" w:lineRule="auto"/>
              <w:ind w:left="737" w:hanging="737"/>
              <w:jc w:val="both"/>
              <w:rPr>
                <w:sz w:val="24"/>
                <w:szCs w:val="24"/>
                <w:lang w:eastAsia="en-GB"/>
              </w:rPr>
            </w:pPr>
            <w:r>
              <w:rPr>
                <w:sz w:val="24"/>
                <w:szCs w:val="24"/>
                <w:lang w:eastAsia="en-GB"/>
              </w:rPr>
              <w:t xml:space="preserve">8.1    </w:t>
            </w:r>
            <w:r w:rsidRPr="00F65455">
              <w:rPr>
                <w:sz w:val="24"/>
                <w:szCs w:val="24"/>
                <w:lang w:eastAsia="en-GB"/>
              </w:rPr>
              <w:t>Whil</w:t>
            </w:r>
            <w:r w:rsidR="007E11A1">
              <w:rPr>
                <w:sz w:val="24"/>
                <w:szCs w:val="24"/>
                <w:lang w:eastAsia="en-GB"/>
              </w:rPr>
              <w:t>st</w:t>
            </w:r>
            <w:r w:rsidRPr="00F65455">
              <w:rPr>
                <w:sz w:val="24"/>
                <w:szCs w:val="24"/>
                <w:lang w:eastAsia="en-GB"/>
              </w:rPr>
              <w:t xml:space="preserve"> it </w:t>
            </w:r>
            <w:r w:rsidR="007E11A1">
              <w:rPr>
                <w:sz w:val="24"/>
                <w:szCs w:val="24"/>
                <w:lang w:eastAsia="en-GB"/>
              </w:rPr>
              <w:t xml:space="preserve">may be </w:t>
            </w:r>
            <w:r w:rsidRPr="00F65455">
              <w:rPr>
                <w:sz w:val="24"/>
                <w:szCs w:val="24"/>
                <w:lang w:eastAsia="en-GB"/>
              </w:rPr>
              <w:t xml:space="preserve">perfectly legitimate for </w:t>
            </w:r>
            <w:r>
              <w:rPr>
                <w:sz w:val="24"/>
                <w:szCs w:val="24"/>
                <w:lang w:eastAsia="en-GB"/>
              </w:rPr>
              <w:t xml:space="preserve">head teachers and appropriate </w:t>
            </w:r>
            <w:r w:rsidRPr="00F65455">
              <w:rPr>
                <w:sz w:val="24"/>
                <w:szCs w:val="24"/>
                <w:lang w:eastAsia="en-GB"/>
              </w:rPr>
              <w:t xml:space="preserve">managers to raise concerns with employees about their performance, it is completely unacceptable for employees to be put in a position where they are humiliated or intimidated to the extent that they cannot reasonably be expected to carry out the work </w:t>
            </w:r>
            <w:r w:rsidR="007E11A1">
              <w:rPr>
                <w:sz w:val="24"/>
                <w:szCs w:val="24"/>
                <w:lang w:eastAsia="en-GB"/>
              </w:rPr>
              <w:t xml:space="preserve">that </w:t>
            </w:r>
            <w:r w:rsidRPr="00F65455">
              <w:rPr>
                <w:sz w:val="24"/>
                <w:szCs w:val="24"/>
                <w:lang w:eastAsia="en-GB"/>
              </w:rPr>
              <w:t>they are employed to do.</w:t>
            </w:r>
          </w:p>
          <w:p w:rsidR="00E650BD" w:rsidRPr="00F65455" w:rsidRDefault="00E650BD" w:rsidP="00E650BD">
            <w:pPr>
              <w:autoSpaceDE w:val="0"/>
              <w:autoSpaceDN w:val="0"/>
              <w:adjustRightInd w:val="0"/>
              <w:spacing w:line="240" w:lineRule="auto"/>
              <w:ind w:left="737" w:hanging="737"/>
              <w:jc w:val="both"/>
              <w:rPr>
                <w:sz w:val="24"/>
                <w:szCs w:val="24"/>
                <w:lang w:eastAsia="en-GB"/>
              </w:rPr>
            </w:pPr>
            <w:r w:rsidRPr="00E650BD">
              <w:rPr>
                <w:sz w:val="24"/>
                <w:szCs w:val="24"/>
                <w:lang w:eastAsia="en-GB"/>
              </w:rPr>
              <w:t>8.</w:t>
            </w:r>
            <w:r>
              <w:rPr>
                <w:sz w:val="24"/>
                <w:szCs w:val="24"/>
                <w:lang w:eastAsia="en-GB"/>
              </w:rPr>
              <w:t>2</w:t>
            </w:r>
            <w:r w:rsidRPr="00E650BD">
              <w:rPr>
                <w:sz w:val="24"/>
                <w:szCs w:val="24"/>
                <w:lang w:eastAsia="en-GB"/>
              </w:rPr>
              <w:t xml:space="preserve">     </w:t>
            </w:r>
            <w:r>
              <w:rPr>
                <w:sz w:val="24"/>
                <w:szCs w:val="24"/>
                <w:lang w:eastAsia="en-GB"/>
              </w:rPr>
              <w:t>The Department for Work and Pensions’ Equality Team has developed a framework to make clear distinctions between the two management styles (see table below):</w:t>
            </w:r>
          </w:p>
        </w:tc>
      </w:tr>
      <w:tr w:rsidR="00386B68" w:rsidRPr="00F65455">
        <w:tc>
          <w:tcPr>
            <w:tcW w:w="856" w:type="dxa"/>
          </w:tcPr>
          <w:p w:rsidR="00386B68" w:rsidRPr="00F65455" w:rsidRDefault="00386B68" w:rsidP="00031A1D">
            <w:pPr>
              <w:autoSpaceDE w:val="0"/>
              <w:autoSpaceDN w:val="0"/>
              <w:adjustRightInd w:val="0"/>
              <w:rPr>
                <w:color w:val="000000"/>
                <w:sz w:val="24"/>
                <w:szCs w:val="24"/>
                <w:lang w:eastAsia="en-GB"/>
              </w:rPr>
            </w:pPr>
          </w:p>
        </w:tc>
        <w:tc>
          <w:tcPr>
            <w:tcW w:w="8430" w:type="dxa"/>
            <w:gridSpan w:val="2"/>
          </w:tcPr>
          <w:p w:rsidR="00386B68" w:rsidRDefault="00386B68" w:rsidP="00E650BD">
            <w:pPr>
              <w:autoSpaceDE w:val="0"/>
              <w:autoSpaceDN w:val="0"/>
              <w:adjustRightInd w:val="0"/>
              <w:spacing w:line="240" w:lineRule="auto"/>
              <w:jc w:val="both"/>
              <w:rPr>
                <w:sz w:val="24"/>
                <w:szCs w:val="24"/>
                <w:lang w:eastAsia="en-GB"/>
              </w:rPr>
            </w:pPr>
          </w:p>
          <w:p w:rsidR="000A4B40" w:rsidRDefault="000A4B40" w:rsidP="00E650BD">
            <w:pPr>
              <w:autoSpaceDE w:val="0"/>
              <w:autoSpaceDN w:val="0"/>
              <w:adjustRightInd w:val="0"/>
              <w:spacing w:line="240" w:lineRule="auto"/>
              <w:jc w:val="both"/>
              <w:rPr>
                <w:sz w:val="24"/>
                <w:szCs w:val="24"/>
                <w:lang w:eastAsia="en-GB"/>
              </w:rPr>
            </w:pPr>
          </w:p>
          <w:p w:rsidR="000A4B40" w:rsidRPr="00F65455" w:rsidRDefault="000A4B40" w:rsidP="00E650BD">
            <w:pPr>
              <w:autoSpaceDE w:val="0"/>
              <w:autoSpaceDN w:val="0"/>
              <w:adjustRightInd w:val="0"/>
              <w:spacing w:line="240" w:lineRule="auto"/>
              <w:jc w:val="both"/>
              <w:rPr>
                <w:sz w:val="24"/>
                <w:szCs w:val="24"/>
                <w:lang w:eastAsia="en-GB"/>
              </w:rPr>
            </w:pPr>
          </w:p>
        </w:tc>
      </w:tr>
      <w:tr w:rsidR="00386B68" w:rsidRPr="00F65455">
        <w:tc>
          <w:tcPr>
            <w:tcW w:w="856" w:type="dxa"/>
            <w:tcBorders>
              <w:right w:val="single" w:sz="4" w:space="0" w:color="auto"/>
            </w:tcBorders>
          </w:tcPr>
          <w:p w:rsidR="00386B68" w:rsidRPr="00F65455" w:rsidRDefault="00386B68" w:rsidP="00031A1D">
            <w:pPr>
              <w:autoSpaceDE w:val="0"/>
              <w:autoSpaceDN w:val="0"/>
              <w:adjustRightInd w:val="0"/>
              <w:rPr>
                <w:color w:val="000000"/>
                <w:sz w:val="24"/>
                <w:szCs w:val="24"/>
                <w:lang w:eastAsia="en-GB"/>
              </w:rPr>
            </w:pPr>
          </w:p>
        </w:tc>
        <w:tc>
          <w:tcPr>
            <w:tcW w:w="4061" w:type="dxa"/>
            <w:tcBorders>
              <w:top w:val="single" w:sz="4" w:space="0" w:color="auto"/>
              <w:left w:val="single" w:sz="4" w:space="0" w:color="auto"/>
              <w:bottom w:val="single" w:sz="4" w:space="0" w:color="auto"/>
              <w:right w:val="single" w:sz="4" w:space="0" w:color="auto"/>
            </w:tcBorders>
          </w:tcPr>
          <w:p w:rsidR="00386B68" w:rsidRPr="00F65455" w:rsidRDefault="00386B68" w:rsidP="00031A1D">
            <w:pPr>
              <w:jc w:val="center"/>
              <w:rPr>
                <w:sz w:val="24"/>
                <w:szCs w:val="24"/>
              </w:rPr>
            </w:pPr>
            <w:r w:rsidRPr="00F65455">
              <w:rPr>
                <w:b/>
                <w:bCs/>
                <w:sz w:val="24"/>
                <w:szCs w:val="24"/>
                <w:lang w:eastAsia="en-GB"/>
              </w:rPr>
              <w:t>Firm / Fair Manager</w:t>
            </w:r>
          </w:p>
        </w:tc>
        <w:tc>
          <w:tcPr>
            <w:tcW w:w="4369" w:type="dxa"/>
            <w:tcBorders>
              <w:top w:val="single" w:sz="4" w:space="0" w:color="auto"/>
              <w:left w:val="single" w:sz="4" w:space="0" w:color="auto"/>
              <w:bottom w:val="single" w:sz="4" w:space="0" w:color="auto"/>
              <w:right w:val="single" w:sz="4" w:space="0" w:color="auto"/>
            </w:tcBorders>
          </w:tcPr>
          <w:p w:rsidR="00386B68" w:rsidRPr="00F65455" w:rsidRDefault="00386B68" w:rsidP="00031A1D">
            <w:pPr>
              <w:autoSpaceDE w:val="0"/>
              <w:autoSpaceDN w:val="0"/>
              <w:adjustRightInd w:val="0"/>
              <w:jc w:val="center"/>
              <w:rPr>
                <w:b/>
                <w:bCs/>
                <w:sz w:val="24"/>
                <w:szCs w:val="24"/>
                <w:lang w:eastAsia="en-GB"/>
              </w:rPr>
            </w:pPr>
            <w:r w:rsidRPr="00F65455">
              <w:rPr>
                <w:b/>
                <w:bCs/>
                <w:sz w:val="24"/>
                <w:szCs w:val="24"/>
                <w:lang w:eastAsia="en-GB"/>
              </w:rPr>
              <w:t>Bullying or Harassment</w:t>
            </w:r>
          </w:p>
          <w:p w:rsidR="00386B68" w:rsidRPr="00F65455" w:rsidRDefault="00386B68" w:rsidP="00031A1D">
            <w:pPr>
              <w:jc w:val="center"/>
              <w:rPr>
                <w:sz w:val="24"/>
                <w:szCs w:val="24"/>
              </w:rPr>
            </w:pPr>
          </w:p>
        </w:tc>
      </w:tr>
      <w:tr w:rsidR="00386B68" w:rsidRPr="00F65455">
        <w:tc>
          <w:tcPr>
            <w:tcW w:w="856" w:type="dxa"/>
            <w:tcBorders>
              <w:right w:val="single" w:sz="4" w:space="0" w:color="auto"/>
            </w:tcBorders>
          </w:tcPr>
          <w:p w:rsidR="00386B68" w:rsidRPr="00F65455" w:rsidRDefault="00386B68" w:rsidP="00031A1D">
            <w:pPr>
              <w:autoSpaceDE w:val="0"/>
              <w:autoSpaceDN w:val="0"/>
              <w:adjustRightInd w:val="0"/>
              <w:rPr>
                <w:color w:val="000000"/>
                <w:sz w:val="24"/>
                <w:szCs w:val="24"/>
                <w:lang w:eastAsia="en-GB"/>
              </w:rPr>
            </w:pPr>
          </w:p>
        </w:tc>
        <w:tc>
          <w:tcPr>
            <w:tcW w:w="4061" w:type="dxa"/>
            <w:tcBorders>
              <w:top w:val="single" w:sz="4" w:space="0" w:color="auto"/>
              <w:left w:val="single" w:sz="4" w:space="0" w:color="auto"/>
              <w:bottom w:val="single" w:sz="4" w:space="0" w:color="auto"/>
              <w:right w:val="single" w:sz="4" w:space="0" w:color="auto"/>
            </w:tcBorders>
          </w:tcPr>
          <w:p w:rsidR="00386B68" w:rsidRPr="00F65455" w:rsidRDefault="00386B68" w:rsidP="00031A1D">
            <w:pPr>
              <w:jc w:val="both"/>
              <w:rPr>
                <w:sz w:val="24"/>
                <w:szCs w:val="24"/>
              </w:rPr>
            </w:pPr>
            <w:r w:rsidRPr="00F65455">
              <w:rPr>
                <w:sz w:val="24"/>
                <w:szCs w:val="24"/>
                <w:lang w:eastAsia="en-GB"/>
              </w:rPr>
              <w:t>Consistent and fair</w:t>
            </w:r>
          </w:p>
        </w:tc>
        <w:tc>
          <w:tcPr>
            <w:tcW w:w="4369" w:type="dxa"/>
            <w:tcBorders>
              <w:top w:val="single" w:sz="4" w:space="0" w:color="auto"/>
              <w:left w:val="single" w:sz="4" w:space="0" w:color="auto"/>
              <w:bottom w:val="single" w:sz="4" w:space="0" w:color="auto"/>
              <w:right w:val="single" w:sz="4" w:space="0" w:color="auto"/>
            </w:tcBorders>
          </w:tcPr>
          <w:p w:rsidR="00386B68" w:rsidRPr="00F65455" w:rsidRDefault="00386B68" w:rsidP="00031A1D">
            <w:pPr>
              <w:autoSpaceDE w:val="0"/>
              <w:autoSpaceDN w:val="0"/>
              <w:adjustRightInd w:val="0"/>
              <w:jc w:val="both"/>
              <w:rPr>
                <w:sz w:val="24"/>
                <w:szCs w:val="24"/>
                <w:lang w:eastAsia="en-GB"/>
              </w:rPr>
            </w:pPr>
            <w:r w:rsidRPr="00F65455">
              <w:rPr>
                <w:sz w:val="24"/>
                <w:szCs w:val="24"/>
                <w:lang w:eastAsia="en-GB"/>
              </w:rPr>
              <w:t>Aggressive, inconsistent and unfair</w:t>
            </w:r>
          </w:p>
          <w:p w:rsidR="00386B68" w:rsidRPr="00F65455" w:rsidRDefault="00386B68" w:rsidP="00031A1D">
            <w:pPr>
              <w:jc w:val="both"/>
              <w:rPr>
                <w:sz w:val="24"/>
                <w:szCs w:val="24"/>
              </w:rPr>
            </w:pPr>
          </w:p>
        </w:tc>
      </w:tr>
      <w:tr w:rsidR="00386B68" w:rsidRPr="00F65455">
        <w:tc>
          <w:tcPr>
            <w:tcW w:w="856" w:type="dxa"/>
            <w:tcBorders>
              <w:right w:val="single" w:sz="4" w:space="0" w:color="auto"/>
            </w:tcBorders>
          </w:tcPr>
          <w:p w:rsidR="00386B68" w:rsidRPr="00F65455" w:rsidRDefault="00386B68" w:rsidP="00031A1D">
            <w:pPr>
              <w:autoSpaceDE w:val="0"/>
              <w:autoSpaceDN w:val="0"/>
              <w:adjustRightInd w:val="0"/>
              <w:rPr>
                <w:color w:val="000000"/>
                <w:sz w:val="24"/>
                <w:szCs w:val="24"/>
                <w:lang w:eastAsia="en-GB"/>
              </w:rPr>
            </w:pPr>
          </w:p>
        </w:tc>
        <w:tc>
          <w:tcPr>
            <w:tcW w:w="4061" w:type="dxa"/>
            <w:tcBorders>
              <w:top w:val="single" w:sz="4" w:space="0" w:color="auto"/>
              <w:left w:val="single" w:sz="4" w:space="0" w:color="auto"/>
              <w:bottom w:val="single" w:sz="4" w:space="0" w:color="auto"/>
              <w:right w:val="single" w:sz="4" w:space="0" w:color="auto"/>
            </w:tcBorders>
          </w:tcPr>
          <w:p w:rsidR="00386B68" w:rsidRPr="00F65455" w:rsidRDefault="00386B68" w:rsidP="00031A1D">
            <w:pPr>
              <w:autoSpaceDE w:val="0"/>
              <w:autoSpaceDN w:val="0"/>
              <w:adjustRightInd w:val="0"/>
              <w:jc w:val="both"/>
              <w:rPr>
                <w:sz w:val="24"/>
                <w:szCs w:val="24"/>
                <w:lang w:eastAsia="en-GB"/>
              </w:rPr>
            </w:pPr>
            <w:r w:rsidRPr="00F65455">
              <w:rPr>
                <w:sz w:val="24"/>
                <w:szCs w:val="24"/>
                <w:lang w:eastAsia="en-GB"/>
              </w:rPr>
              <w:t>Determined to achieve the best results, but reasonable and flexible</w:t>
            </w:r>
          </w:p>
          <w:p w:rsidR="00386B68" w:rsidRPr="00F65455" w:rsidRDefault="00386B68" w:rsidP="00031A1D">
            <w:pPr>
              <w:jc w:val="both"/>
              <w:rPr>
                <w:sz w:val="24"/>
                <w:szCs w:val="24"/>
              </w:rPr>
            </w:pPr>
          </w:p>
        </w:tc>
        <w:tc>
          <w:tcPr>
            <w:tcW w:w="4369" w:type="dxa"/>
            <w:tcBorders>
              <w:top w:val="single" w:sz="4" w:space="0" w:color="auto"/>
              <w:left w:val="single" w:sz="4" w:space="0" w:color="auto"/>
              <w:bottom w:val="single" w:sz="4" w:space="0" w:color="auto"/>
              <w:right w:val="single" w:sz="4" w:space="0" w:color="auto"/>
            </w:tcBorders>
          </w:tcPr>
          <w:p w:rsidR="00386B68" w:rsidRPr="00F65455" w:rsidRDefault="00386B68" w:rsidP="00031A1D">
            <w:pPr>
              <w:autoSpaceDE w:val="0"/>
              <w:autoSpaceDN w:val="0"/>
              <w:adjustRightInd w:val="0"/>
              <w:jc w:val="both"/>
              <w:rPr>
                <w:sz w:val="24"/>
                <w:szCs w:val="24"/>
                <w:lang w:eastAsia="en-GB"/>
              </w:rPr>
            </w:pPr>
            <w:r w:rsidRPr="00F65455">
              <w:rPr>
                <w:sz w:val="24"/>
                <w:szCs w:val="24"/>
                <w:lang w:eastAsia="en-GB"/>
              </w:rPr>
              <w:t>Unreasonable and inflexible</w:t>
            </w:r>
          </w:p>
          <w:p w:rsidR="00386B68" w:rsidRPr="00F65455" w:rsidRDefault="00386B68" w:rsidP="00031A1D">
            <w:pPr>
              <w:jc w:val="both"/>
              <w:rPr>
                <w:sz w:val="24"/>
                <w:szCs w:val="24"/>
              </w:rPr>
            </w:pPr>
          </w:p>
        </w:tc>
      </w:tr>
      <w:tr w:rsidR="00386B68" w:rsidRPr="00F65455">
        <w:tc>
          <w:tcPr>
            <w:tcW w:w="856" w:type="dxa"/>
            <w:tcBorders>
              <w:right w:val="single" w:sz="4" w:space="0" w:color="auto"/>
            </w:tcBorders>
          </w:tcPr>
          <w:p w:rsidR="00386B68" w:rsidRPr="00F65455" w:rsidRDefault="00386B68" w:rsidP="00031A1D">
            <w:pPr>
              <w:autoSpaceDE w:val="0"/>
              <w:autoSpaceDN w:val="0"/>
              <w:adjustRightInd w:val="0"/>
              <w:rPr>
                <w:color w:val="000000"/>
                <w:sz w:val="24"/>
                <w:szCs w:val="24"/>
                <w:lang w:eastAsia="en-GB"/>
              </w:rPr>
            </w:pPr>
          </w:p>
        </w:tc>
        <w:tc>
          <w:tcPr>
            <w:tcW w:w="4061" w:type="dxa"/>
            <w:tcBorders>
              <w:top w:val="single" w:sz="4" w:space="0" w:color="auto"/>
              <w:left w:val="single" w:sz="4" w:space="0" w:color="auto"/>
              <w:bottom w:val="single" w:sz="4" w:space="0" w:color="auto"/>
              <w:right w:val="single" w:sz="4" w:space="0" w:color="auto"/>
            </w:tcBorders>
          </w:tcPr>
          <w:p w:rsidR="00386B68" w:rsidRPr="00F65455" w:rsidRDefault="00386B68" w:rsidP="00031A1D">
            <w:pPr>
              <w:autoSpaceDE w:val="0"/>
              <w:autoSpaceDN w:val="0"/>
              <w:adjustRightInd w:val="0"/>
              <w:jc w:val="both"/>
              <w:rPr>
                <w:sz w:val="24"/>
                <w:szCs w:val="24"/>
                <w:lang w:eastAsia="en-GB"/>
              </w:rPr>
            </w:pPr>
            <w:r w:rsidRPr="00F65455">
              <w:rPr>
                <w:sz w:val="24"/>
                <w:szCs w:val="24"/>
                <w:lang w:eastAsia="en-GB"/>
              </w:rPr>
              <w:t>Knows their own mind and is clear about their own ideas, but willing to consult with colleagues and staff before drawing up proposals</w:t>
            </w:r>
          </w:p>
          <w:p w:rsidR="00386B68" w:rsidRPr="00F65455" w:rsidRDefault="00386B68" w:rsidP="00031A1D">
            <w:pPr>
              <w:jc w:val="both"/>
              <w:rPr>
                <w:sz w:val="24"/>
                <w:szCs w:val="24"/>
              </w:rPr>
            </w:pPr>
          </w:p>
        </w:tc>
        <w:tc>
          <w:tcPr>
            <w:tcW w:w="4369" w:type="dxa"/>
            <w:tcBorders>
              <w:top w:val="single" w:sz="4" w:space="0" w:color="auto"/>
              <w:left w:val="single" w:sz="4" w:space="0" w:color="auto"/>
              <w:bottom w:val="single" w:sz="4" w:space="0" w:color="auto"/>
              <w:right w:val="single" w:sz="4" w:space="0" w:color="auto"/>
            </w:tcBorders>
          </w:tcPr>
          <w:p w:rsidR="00386B68" w:rsidRPr="00F65455" w:rsidRDefault="00386B68" w:rsidP="00031A1D">
            <w:pPr>
              <w:autoSpaceDE w:val="0"/>
              <w:autoSpaceDN w:val="0"/>
              <w:adjustRightInd w:val="0"/>
              <w:jc w:val="both"/>
              <w:rPr>
                <w:sz w:val="24"/>
                <w:szCs w:val="24"/>
                <w:lang w:eastAsia="en-GB"/>
              </w:rPr>
            </w:pPr>
            <w:r w:rsidRPr="00F65455">
              <w:rPr>
                <w:sz w:val="24"/>
                <w:szCs w:val="24"/>
                <w:lang w:eastAsia="en-GB"/>
              </w:rPr>
              <w:t>Believes that they are always right, has fixed opinions, believes they know best and not prepared to value other people’s opinions</w:t>
            </w:r>
          </w:p>
          <w:p w:rsidR="00386B68" w:rsidRPr="00F65455" w:rsidRDefault="00386B68" w:rsidP="00031A1D">
            <w:pPr>
              <w:jc w:val="both"/>
              <w:rPr>
                <w:sz w:val="24"/>
                <w:szCs w:val="24"/>
              </w:rPr>
            </w:pPr>
          </w:p>
        </w:tc>
      </w:tr>
      <w:tr w:rsidR="00386B68" w:rsidRPr="00F65455">
        <w:tc>
          <w:tcPr>
            <w:tcW w:w="856" w:type="dxa"/>
            <w:tcBorders>
              <w:right w:val="single" w:sz="4" w:space="0" w:color="auto"/>
            </w:tcBorders>
          </w:tcPr>
          <w:p w:rsidR="00386B68" w:rsidRPr="00F65455" w:rsidRDefault="00386B68" w:rsidP="00031A1D">
            <w:pPr>
              <w:autoSpaceDE w:val="0"/>
              <w:autoSpaceDN w:val="0"/>
              <w:adjustRightInd w:val="0"/>
              <w:rPr>
                <w:color w:val="000000"/>
                <w:sz w:val="24"/>
                <w:szCs w:val="24"/>
                <w:lang w:eastAsia="en-GB"/>
              </w:rPr>
            </w:pPr>
          </w:p>
        </w:tc>
        <w:tc>
          <w:tcPr>
            <w:tcW w:w="4061" w:type="dxa"/>
            <w:tcBorders>
              <w:top w:val="single" w:sz="4" w:space="0" w:color="auto"/>
              <w:left w:val="single" w:sz="4" w:space="0" w:color="auto"/>
              <w:bottom w:val="single" w:sz="4" w:space="0" w:color="auto"/>
              <w:right w:val="single" w:sz="4" w:space="0" w:color="auto"/>
            </w:tcBorders>
          </w:tcPr>
          <w:p w:rsidR="00386B68" w:rsidRPr="00F65455" w:rsidRDefault="00386B68" w:rsidP="00031A1D">
            <w:pPr>
              <w:autoSpaceDE w:val="0"/>
              <w:autoSpaceDN w:val="0"/>
              <w:adjustRightInd w:val="0"/>
              <w:jc w:val="both"/>
              <w:rPr>
                <w:sz w:val="24"/>
                <w:szCs w:val="24"/>
                <w:lang w:eastAsia="en-GB"/>
              </w:rPr>
            </w:pPr>
            <w:r w:rsidRPr="00F65455">
              <w:rPr>
                <w:sz w:val="24"/>
                <w:szCs w:val="24"/>
                <w:lang w:eastAsia="en-GB"/>
              </w:rPr>
              <w:t xml:space="preserve">Insists upon high standards of </w:t>
            </w:r>
            <w:r w:rsidR="007E11A1">
              <w:rPr>
                <w:sz w:val="24"/>
                <w:szCs w:val="24"/>
                <w:lang w:eastAsia="en-GB"/>
              </w:rPr>
              <w:t xml:space="preserve">performance and </w:t>
            </w:r>
            <w:r w:rsidRPr="00F65455">
              <w:rPr>
                <w:sz w:val="24"/>
                <w:szCs w:val="24"/>
                <w:lang w:eastAsia="en-GB"/>
              </w:rPr>
              <w:t>behaviour</w:t>
            </w:r>
          </w:p>
          <w:p w:rsidR="00386B68" w:rsidRPr="00F65455" w:rsidRDefault="00386B68" w:rsidP="00031A1D">
            <w:pPr>
              <w:jc w:val="both"/>
              <w:rPr>
                <w:sz w:val="24"/>
                <w:szCs w:val="24"/>
              </w:rPr>
            </w:pPr>
          </w:p>
        </w:tc>
        <w:tc>
          <w:tcPr>
            <w:tcW w:w="4369" w:type="dxa"/>
            <w:tcBorders>
              <w:top w:val="single" w:sz="4" w:space="0" w:color="auto"/>
              <w:left w:val="single" w:sz="4" w:space="0" w:color="auto"/>
              <w:bottom w:val="single" w:sz="4" w:space="0" w:color="auto"/>
              <w:right w:val="single" w:sz="4" w:space="0" w:color="auto"/>
            </w:tcBorders>
          </w:tcPr>
          <w:p w:rsidR="00386B68" w:rsidRPr="00F65455" w:rsidRDefault="00386B68" w:rsidP="00031A1D">
            <w:pPr>
              <w:autoSpaceDE w:val="0"/>
              <w:autoSpaceDN w:val="0"/>
              <w:adjustRightInd w:val="0"/>
              <w:jc w:val="both"/>
              <w:rPr>
                <w:sz w:val="24"/>
                <w:szCs w:val="24"/>
                <w:lang w:eastAsia="en-GB"/>
              </w:rPr>
            </w:pPr>
            <w:r w:rsidRPr="00F65455">
              <w:rPr>
                <w:sz w:val="24"/>
                <w:szCs w:val="24"/>
                <w:lang w:eastAsia="en-GB"/>
              </w:rPr>
              <w:t xml:space="preserve">Insists upon high standards of </w:t>
            </w:r>
            <w:r w:rsidR="007E11A1">
              <w:rPr>
                <w:sz w:val="24"/>
                <w:szCs w:val="24"/>
                <w:lang w:eastAsia="en-GB"/>
              </w:rPr>
              <w:t xml:space="preserve">performance </w:t>
            </w:r>
            <w:r w:rsidRPr="00F65455">
              <w:rPr>
                <w:sz w:val="24"/>
                <w:szCs w:val="24"/>
                <w:lang w:eastAsia="en-GB"/>
              </w:rPr>
              <w:t>and behaviour but blames others if things go wrong</w:t>
            </w:r>
          </w:p>
          <w:p w:rsidR="00386B68" w:rsidRPr="00F65455" w:rsidRDefault="00386B68" w:rsidP="00031A1D">
            <w:pPr>
              <w:jc w:val="both"/>
              <w:rPr>
                <w:sz w:val="24"/>
                <w:szCs w:val="24"/>
              </w:rPr>
            </w:pPr>
          </w:p>
        </w:tc>
      </w:tr>
      <w:tr w:rsidR="00386B68" w:rsidRPr="00F65455">
        <w:tc>
          <w:tcPr>
            <w:tcW w:w="856" w:type="dxa"/>
            <w:tcBorders>
              <w:right w:val="single" w:sz="4" w:space="0" w:color="auto"/>
            </w:tcBorders>
          </w:tcPr>
          <w:p w:rsidR="00386B68" w:rsidRPr="00F65455" w:rsidRDefault="00386B68" w:rsidP="00031A1D">
            <w:pPr>
              <w:autoSpaceDE w:val="0"/>
              <w:autoSpaceDN w:val="0"/>
              <w:adjustRightInd w:val="0"/>
              <w:rPr>
                <w:color w:val="000000"/>
                <w:sz w:val="24"/>
                <w:szCs w:val="24"/>
                <w:lang w:eastAsia="en-GB"/>
              </w:rPr>
            </w:pPr>
          </w:p>
        </w:tc>
        <w:tc>
          <w:tcPr>
            <w:tcW w:w="4061" w:type="dxa"/>
            <w:tcBorders>
              <w:top w:val="single" w:sz="4" w:space="0" w:color="auto"/>
              <w:left w:val="single" w:sz="4" w:space="0" w:color="auto"/>
              <w:bottom w:val="single" w:sz="4" w:space="0" w:color="auto"/>
              <w:right w:val="single" w:sz="4" w:space="0" w:color="auto"/>
            </w:tcBorders>
          </w:tcPr>
          <w:p w:rsidR="00386B68" w:rsidRPr="00F65455" w:rsidRDefault="00386B68" w:rsidP="00031A1D">
            <w:pPr>
              <w:autoSpaceDE w:val="0"/>
              <w:autoSpaceDN w:val="0"/>
              <w:adjustRightInd w:val="0"/>
              <w:jc w:val="both"/>
              <w:rPr>
                <w:sz w:val="24"/>
                <w:szCs w:val="24"/>
                <w:lang w:eastAsia="en-GB"/>
              </w:rPr>
            </w:pPr>
            <w:r w:rsidRPr="00F65455">
              <w:rPr>
                <w:sz w:val="24"/>
                <w:szCs w:val="24"/>
                <w:lang w:eastAsia="en-GB"/>
              </w:rPr>
              <w:t xml:space="preserve">Will discuss in private any perceived deterioration </w:t>
            </w:r>
            <w:r w:rsidR="007E11A1">
              <w:rPr>
                <w:sz w:val="24"/>
                <w:szCs w:val="24"/>
                <w:lang w:eastAsia="en-GB"/>
              </w:rPr>
              <w:t xml:space="preserve">in an employee’s conduct or behaviour </w:t>
            </w:r>
            <w:r w:rsidRPr="00F65455">
              <w:rPr>
                <w:sz w:val="24"/>
                <w:szCs w:val="24"/>
                <w:lang w:eastAsia="en-GB"/>
              </w:rPr>
              <w:t xml:space="preserve">before forming views or taking action and does </w:t>
            </w:r>
            <w:r w:rsidRPr="00D27520">
              <w:rPr>
                <w:sz w:val="24"/>
                <w:szCs w:val="24"/>
                <w:lang w:eastAsia="en-GB"/>
              </w:rPr>
              <w:t xml:space="preserve">not </w:t>
            </w:r>
            <w:r w:rsidR="000A4B40" w:rsidRPr="00D27520">
              <w:rPr>
                <w:sz w:val="24"/>
                <w:szCs w:val="24"/>
                <w:lang w:eastAsia="en-GB"/>
              </w:rPr>
              <w:t xml:space="preserve">look to </w:t>
            </w:r>
            <w:r w:rsidRPr="00D27520">
              <w:rPr>
                <w:sz w:val="24"/>
                <w:szCs w:val="24"/>
                <w:lang w:eastAsia="en-GB"/>
              </w:rPr>
              <w:t xml:space="preserve">blame others </w:t>
            </w:r>
            <w:r w:rsidRPr="00F65455">
              <w:rPr>
                <w:sz w:val="24"/>
                <w:szCs w:val="24"/>
                <w:lang w:eastAsia="en-GB"/>
              </w:rPr>
              <w:t>when things go wrong</w:t>
            </w:r>
          </w:p>
          <w:p w:rsidR="00386B68" w:rsidRPr="00F65455" w:rsidRDefault="00386B68" w:rsidP="00031A1D">
            <w:pPr>
              <w:jc w:val="both"/>
              <w:rPr>
                <w:sz w:val="24"/>
                <w:szCs w:val="24"/>
              </w:rPr>
            </w:pPr>
          </w:p>
        </w:tc>
        <w:tc>
          <w:tcPr>
            <w:tcW w:w="4369" w:type="dxa"/>
            <w:tcBorders>
              <w:top w:val="single" w:sz="4" w:space="0" w:color="auto"/>
              <w:left w:val="single" w:sz="4" w:space="0" w:color="auto"/>
              <w:bottom w:val="single" w:sz="4" w:space="0" w:color="auto"/>
              <w:right w:val="single" w:sz="4" w:space="0" w:color="auto"/>
            </w:tcBorders>
          </w:tcPr>
          <w:p w:rsidR="00386B68" w:rsidRPr="00F65455" w:rsidRDefault="00386B68" w:rsidP="00031A1D">
            <w:pPr>
              <w:autoSpaceDE w:val="0"/>
              <w:autoSpaceDN w:val="0"/>
              <w:adjustRightInd w:val="0"/>
              <w:jc w:val="both"/>
              <w:rPr>
                <w:sz w:val="24"/>
                <w:szCs w:val="24"/>
                <w:lang w:eastAsia="en-GB"/>
              </w:rPr>
            </w:pPr>
            <w:r w:rsidRPr="00F65455">
              <w:rPr>
                <w:sz w:val="24"/>
                <w:szCs w:val="24"/>
                <w:lang w:eastAsia="en-GB"/>
              </w:rPr>
              <w:t xml:space="preserve">Loses temper, regularly degrades people in front of others, threatens </w:t>
            </w:r>
            <w:r w:rsidR="007E11A1">
              <w:rPr>
                <w:sz w:val="24"/>
                <w:szCs w:val="24"/>
                <w:lang w:eastAsia="en-GB"/>
              </w:rPr>
              <w:t xml:space="preserve">formal sanctions </w:t>
            </w:r>
            <w:r w:rsidRPr="00F65455">
              <w:rPr>
                <w:sz w:val="24"/>
                <w:szCs w:val="24"/>
                <w:lang w:eastAsia="en-GB"/>
              </w:rPr>
              <w:t>without listening to any explanation</w:t>
            </w:r>
            <w:r w:rsidR="007E11A1">
              <w:rPr>
                <w:sz w:val="24"/>
                <w:szCs w:val="24"/>
                <w:lang w:eastAsia="en-GB"/>
              </w:rPr>
              <w:t xml:space="preserve"> from employee</w:t>
            </w:r>
          </w:p>
          <w:p w:rsidR="00386B68" w:rsidRPr="00F65455" w:rsidRDefault="00386B68" w:rsidP="00031A1D">
            <w:pPr>
              <w:jc w:val="both"/>
              <w:rPr>
                <w:sz w:val="24"/>
                <w:szCs w:val="24"/>
              </w:rPr>
            </w:pPr>
          </w:p>
        </w:tc>
      </w:tr>
      <w:tr w:rsidR="00386B68" w:rsidRPr="00F65455">
        <w:tc>
          <w:tcPr>
            <w:tcW w:w="856" w:type="dxa"/>
            <w:tcBorders>
              <w:right w:val="single" w:sz="4" w:space="0" w:color="auto"/>
            </w:tcBorders>
          </w:tcPr>
          <w:p w:rsidR="00386B68" w:rsidRPr="00F65455" w:rsidRDefault="00386B68" w:rsidP="00031A1D">
            <w:pPr>
              <w:autoSpaceDE w:val="0"/>
              <w:autoSpaceDN w:val="0"/>
              <w:adjustRightInd w:val="0"/>
              <w:rPr>
                <w:color w:val="000000"/>
                <w:sz w:val="24"/>
                <w:szCs w:val="24"/>
                <w:lang w:eastAsia="en-GB"/>
              </w:rPr>
            </w:pPr>
          </w:p>
        </w:tc>
        <w:tc>
          <w:tcPr>
            <w:tcW w:w="4061" w:type="dxa"/>
            <w:tcBorders>
              <w:top w:val="single" w:sz="4" w:space="0" w:color="auto"/>
              <w:left w:val="single" w:sz="4" w:space="0" w:color="auto"/>
              <w:bottom w:val="single" w:sz="4" w:space="0" w:color="auto"/>
              <w:right w:val="single" w:sz="4" w:space="0" w:color="auto"/>
            </w:tcBorders>
          </w:tcPr>
          <w:p w:rsidR="00386B68" w:rsidRPr="00F65455" w:rsidRDefault="00386B68" w:rsidP="00031A1D">
            <w:pPr>
              <w:autoSpaceDE w:val="0"/>
              <w:autoSpaceDN w:val="0"/>
              <w:adjustRightInd w:val="0"/>
              <w:rPr>
                <w:sz w:val="24"/>
                <w:szCs w:val="24"/>
                <w:lang w:eastAsia="en-GB"/>
              </w:rPr>
            </w:pPr>
            <w:r w:rsidRPr="00F65455">
              <w:rPr>
                <w:sz w:val="24"/>
                <w:szCs w:val="24"/>
                <w:lang w:eastAsia="en-GB"/>
              </w:rPr>
              <w:t>Asks for people’s views, listens and assimilates feedback</w:t>
            </w:r>
          </w:p>
          <w:p w:rsidR="00386B68" w:rsidRPr="00F65455" w:rsidRDefault="00386B68" w:rsidP="00031A1D">
            <w:pPr>
              <w:rPr>
                <w:sz w:val="24"/>
                <w:szCs w:val="24"/>
              </w:rPr>
            </w:pPr>
          </w:p>
        </w:tc>
        <w:tc>
          <w:tcPr>
            <w:tcW w:w="4369" w:type="dxa"/>
            <w:tcBorders>
              <w:top w:val="single" w:sz="4" w:space="0" w:color="auto"/>
              <w:left w:val="single" w:sz="4" w:space="0" w:color="auto"/>
              <w:bottom w:val="single" w:sz="4" w:space="0" w:color="auto"/>
              <w:right w:val="single" w:sz="4" w:space="0" w:color="auto"/>
            </w:tcBorders>
          </w:tcPr>
          <w:p w:rsidR="00386B68" w:rsidRPr="00F65455" w:rsidRDefault="00386B68" w:rsidP="00031A1D">
            <w:pPr>
              <w:autoSpaceDE w:val="0"/>
              <w:autoSpaceDN w:val="0"/>
              <w:adjustRightInd w:val="0"/>
              <w:rPr>
                <w:sz w:val="24"/>
                <w:szCs w:val="24"/>
                <w:lang w:eastAsia="en-GB"/>
              </w:rPr>
            </w:pPr>
            <w:r w:rsidRPr="00F65455">
              <w:rPr>
                <w:sz w:val="24"/>
                <w:szCs w:val="24"/>
                <w:lang w:eastAsia="en-GB"/>
              </w:rPr>
              <w:t>Tells people what is happening, does not listen</w:t>
            </w:r>
            <w:r w:rsidR="007E11A1">
              <w:rPr>
                <w:sz w:val="24"/>
                <w:szCs w:val="24"/>
                <w:lang w:eastAsia="en-GB"/>
              </w:rPr>
              <w:t xml:space="preserve"> to others</w:t>
            </w:r>
          </w:p>
          <w:p w:rsidR="00386B68" w:rsidRPr="00F65455" w:rsidRDefault="00386B68" w:rsidP="00031A1D">
            <w:pPr>
              <w:rPr>
                <w:sz w:val="24"/>
                <w:szCs w:val="24"/>
              </w:rPr>
            </w:pPr>
          </w:p>
        </w:tc>
      </w:tr>
    </w:tbl>
    <w:p w:rsidR="00386B68" w:rsidRPr="009B571E" w:rsidRDefault="00CC786A" w:rsidP="004D2B94">
      <w:pPr>
        <w:pStyle w:val="HRHeading1"/>
      </w:pPr>
      <w:r>
        <w:t>9.0</w:t>
      </w:r>
      <w:r>
        <w:tab/>
      </w:r>
      <w:r w:rsidR="007E11A1">
        <w:t>Possible e</w:t>
      </w:r>
      <w:r>
        <w:t>ffects of bullying and h</w:t>
      </w:r>
      <w:r w:rsidR="00386B68">
        <w:t>arassment</w:t>
      </w:r>
    </w:p>
    <w:tbl>
      <w:tblPr>
        <w:tblW w:w="0" w:type="auto"/>
        <w:tblInd w:w="2" w:type="dxa"/>
        <w:tblLook w:val="01E0" w:firstRow="1" w:lastRow="1" w:firstColumn="1" w:lastColumn="1" w:noHBand="0" w:noVBand="0"/>
      </w:tblPr>
      <w:tblGrid>
        <w:gridCol w:w="856"/>
        <w:gridCol w:w="4061"/>
        <w:gridCol w:w="4369"/>
      </w:tblGrid>
      <w:tr w:rsidR="00386B68" w:rsidRPr="00EB5ED3">
        <w:tc>
          <w:tcPr>
            <w:tcW w:w="856" w:type="dxa"/>
          </w:tcPr>
          <w:p w:rsidR="00386B68" w:rsidRPr="00EB5ED3" w:rsidRDefault="00386B68" w:rsidP="00E650BD">
            <w:pPr>
              <w:autoSpaceDE w:val="0"/>
              <w:autoSpaceDN w:val="0"/>
              <w:adjustRightInd w:val="0"/>
              <w:spacing w:line="240" w:lineRule="auto"/>
              <w:ind w:left="737" w:hanging="737"/>
              <w:jc w:val="both"/>
              <w:rPr>
                <w:color w:val="000000"/>
                <w:sz w:val="24"/>
                <w:szCs w:val="24"/>
                <w:lang w:eastAsia="en-GB"/>
              </w:rPr>
            </w:pPr>
            <w:r w:rsidRPr="00EB5ED3">
              <w:rPr>
                <w:color w:val="000000"/>
                <w:sz w:val="24"/>
                <w:szCs w:val="24"/>
                <w:lang w:eastAsia="en-GB"/>
              </w:rPr>
              <w:t>9.1</w:t>
            </w:r>
          </w:p>
        </w:tc>
        <w:tc>
          <w:tcPr>
            <w:tcW w:w="8430" w:type="dxa"/>
            <w:gridSpan w:val="2"/>
            <w:tcBorders>
              <w:bottom w:val="single" w:sz="4" w:space="0" w:color="auto"/>
            </w:tcBorders>
          </w:tcPr>
          <w:p w:rsidR="00386B68" w:rsidRPr="00EB5ED3" w:rsidRDefault="00386B68" w:rsidP="00153620">
            <w:pPr>
              <w:spacing w:line="240" w:lineRule="auto"/>
              <w:rPr>
                <w:sz w:val="24"/>
                <w:szCs w:val="24"/>
                <w:lang w:eastAsia="en-GB"/>
              </w:rPr>
            </w:pPr>
            <w:r w:rsidRPr="00EB5ED3">
              <w:rPr>
                <w:sz w:val="24"/>
                <w:szCs w:val="24"/>
                <w:lang w:eastAsia="en-GB"/>
              </w:rPr>
              <w:t>The charts below illustrate some of the possible consequences for schools and individuals of not dealing with bullying, harassment and/or discriminatory behaviour</w:t>
            </w:r>
            <w:r w:rsidR="007E11A1" w:rsidRPr="00EB5ED3">
              <w:rPr>
                <w:sz w:val="24"/>
                <w:szCs w:val="24"/>
                <w:lang w:eastAsia="en-GB"/>
              </w:rPr>
              <w:t xml:space="preserve"> fairly, promptly and effectively:</w:t>
            </w:r>
            <w:r w:rsidRPr="00EB5ED3">
              <w:rPr>
                <w:sz w:val="24"/>
                <w:szCs w:val="24"/>
                <w:lang w:eastAsia="en-GB"/>
              </w:rPr>
              <w:t xml:space="preserve"> </w:t>
            </w:r>
          </w:p>
        </w:tc>
      </w:tr>
      <w:tr w:rsidR="00386B68" w:rsidRPr="00EB5ED3">
        <w:tc>
          <w:tcPr>
            <w:tcW w:w="856" w:type="dxa"/>
            <w:tcBorders>
              <w:right w:val="single" w:sz="4" w:space="0" w:color="auto"/>
            </w:tcBorders>
          </w:tcPr>
          <w:p w:rsidR="00386B68" w:rsidRPr="00EB5ED3" w:rsidRDefault="00386B68" w:rsidP="00031A1D">
            <w:pPr>
              <w:autoSpaceDE w:val="0"/>
              <w:autoSpaceDN w:val="0"/>
              <w:adjustRightInd w:val="0"/>
              <w:rPr>
                <w:color w:val="000000"/>
                <w:sz w:val="24"/>
                <w:szCs w:val="24"/>
                <w:lang w:eastAsia="en-GB"/>
              </w:rPr>
            </w:pPr>
          </w:p>
        </w:tc>
        <w:tc>
          <w:tcPr>
            <w:tcW w:w="4061" w:type="dxa"/>
            <w:tcBorders>
              <w:top w:val="single" w:sz="4" w:space="0" w:color="auto"/>
              <w:left w:val="single" w:sz="4" w:space="0" w:color="auto"/>
              <w:bottom w:val="single" w:sz="4" w:space="0" w:color="auto"/>
              <w:right w:val="single" w:sz="4" w:space="0" w:color="auto"/>
            </w:tcBorders>
          </w:tcPr>
          <w:p w:rsidR="00386B68" w:rsidRPr="00EB5ED3" w:rsidRDefault="00386B68" w:rsidP="00031A1D">
            <w:pPr>
              <w:autoSpaceDE w:val="0"/>
              <w:autoSpaceDN w:val="0"/>
              <w:adjustRightInd w:val="0"/>
              <w:rPr>
                <w:b/>
                <w:bCs/>
                <w:sz w:val="24"/>
                <w:szCs w:val="24"/>
                <w:lang w:eastAsia="en-GB"/>
              </w:rPr>
            </w:pPr>
            <w:r w:rsidRPr="00EB5ED3">
              <w:rPr>
                <w:sz w:val="24"/>
                <w:szCs w:val="24"/>
                <w:lang w:eastAsia="en-GB"/>
              </w:rPr>
              <w:t xml:space="preserve">For the </w:t>
            </w:r>
            <w:r w:rsidRPr="00EB5ED3">
              <w:rPr>
                <w:b/>
                <w:bCs/>
                <w:sz w:val="24"/>
                <w:szCs w:val="24"/>
                <w:lang w:eastAsia="en-GB"/>
              </w:rPr>
              <w:t>school:</w:t>
            </w:r>
          </w:p>
          <w:p w:rsidR="00386B68" w:rsidRPr="00EB5ED3" w:rsidRDefault="00386B68" w:rsidP="00031A1D">
            <w:pPr>
              <w:rPr>
                <w:sz w:val="24"/>
                <w:szCs w:val="24"/>
              </w:rPr>
            </w:pPr>
          </w:p>
        </w:tc>
        <w:tc>
          <w:tcPr>
            <w:tcW w:w="4369" w:type="dxa"/>
            <w:tcBorders>
              <w:top w:val="single" w:sz="4" w:space="0" w:color="auto"/>
              <w:left w:val="single" w:sz="4" w:space="0" w:color="auto"/>
              <w:bottom w:val="single" w:sz="4" w:space="0" w:color="auto"/>
              <w:right w:val="single" w:sz="4" w:space="0" w:color="auto"/>
            </w:tcBorders>
          </w:tcPr>
          <w:p w:rsidR="00386B68" w:rsidRPr="00EB5ED3" w:rsidRDefault="00386B68" w:rsidP="00031A1D">
            <w:pPr>
              <w:autoSpaceDE w:val="0"/>
              <w:autoSpaceDN w:val="0"/>
              <w:adjustRightInd w:val="0"/>
              <w:rPr>
                <w:b/>
                <w:bCs/>
                <w:sz w:val="24"/>
                <w:szCs w:val="24"/>
                <w:lang w:eastAsia="en-GB"/>
              </w:rPr>
            </w:pPr>
            <w:r w:rsidRPr="00EB5ED3">
              <w:rPr>
                <w:sz w:val="24"/>
                <w:szCs w:val="24"/>
                <w:lang w:eastAsia="en-GB"/>
              </w:rPr>
              <w:t xml:space="preserve">For the </w:t>
            </w:r>
            <w:r w:rsidRPr="00EB5ED3">
              <w:rPr>
                <w:b/>
                <w:bCs/>
                <w:sz w:val="24"/>
                <w:szCs w:val="24"/>
                <w:lang w:eastAsia="en-GB"/>
              </w:rPr>
              <w:t>individual:</w:t>
            </w:r>
          </w:p>
          <w:p w:rsidR="00386B68" w:rsidRPr="00EB5ED3" w:rsidRDefault="00386B68" w:rsidP="00031A1D">
            <w:pPr>
              <w:rPr>
                <w:sz w:val="24"/>
                <w:szCs w:val="24"/>
              </w:rPr>
            </w:pPr>
          </w:p>
        </w:tc>
      </w:tr>
      <w:tr w:rsidR="00386B68" w:rsidRPr="00EB5ED3">
        <w:tc>
          <w:tcPr>
            <w:tcW w:w="856" w:type="dxa"/>
            <w:tcBorders>
              <w:right w:val="single" w:sz="4" w:space="0" w:color="auto"/>
            </w:tcBorders>
          </w:tcPr>
          <w:p w:rsidR="00386B68" w:rsidRPr="00EB5ED3" w:rsidRDefault="00386B68" w:rsidP="00031A1D">
            <w:pPr>
              <w:autoSpaceDE w:val="0"/>
              <w:autoSpaceDN w:val="0"/>
              <w:adjustRightInd w:val="0"/>
              <w:rPr>
                <w:color w:val="000000"/>
                <w:sz w:val="24"/>
                <w:szCs w:val="24"/>
                <w:lang w:eastAsia="en-GB"/>
              </w:rPr>
            </w:pPr>
          </w:p>
        </w:tc>
        <w:tc>
          <w:tcPr>
            <w:tcW w:w="4061" w:type="dxa"/>
            <w:tcBorders>
              <w:top w:val="single" w:sz="4" w:space="0" w:color="auto"/>
              <w:left w:val="single" w:sz="4" w:space="0" w:color="auto"/>
              <w:bottom w:val="single" w:sz="4" w:space="0" w:color="auto"/>
              <w:right w:val="single" w:sz="4" w:space="0" w:color="auto"/>
            </w:tcBorders>
          </w:tcPr>
          <w:p w:rsidR="00386B68" w:rsidRPr="00EB5ED3" w:rsidRDefault="00386B68" w:rsidP="00CE437C">
            <w:pPr>
              <w:numPr>
                <w:ilvl w:val="0"/>
                <w:numId w:val="14"/>
              </w:numPr>
              <w:tabs>
                <w:tab w:val="clear" w:pos="720"/>
                <w:tab w:val="num" w:pos="374"/>
              </w:tabs>
              <w:autoSpaceDE w:val="0"/>
              <w:autoSpaceDN w:val="0"/>
              <w:adjustRightInd w:val="0"/>
              <w:spacing w:before="80" w:after="80" w:line="240" w:lineRule="auto"/>
              <w:ind w:left="374" w:hanging="374"/>
              <w:rPr>
                <w:sz w:val="24"/>
                <w:szCs w:val="24"/>
                <w:lang w:eastAsia="en-GB"/>
              </w:rPr>
            </w:pPr>
            <w:r w:rsidRPr="00EB5ED3">
              <w:rPr>
                <w:sz w:val="24"/>
                <w:szCs w:val="24"/>
                <w:lang w:eastAsia="en-GB"/>
              </w:rPr>
              <w:t>rising levels of absenteeism</w:t>
            </w:r>
          </w:p>
          <w:p w:rsidR="00386B68" w:rsidRPr="00EB5ED3" w:rsidRDefault="00CC786A" w:rsidP="00CE437C">
            <w:pPr>
              <w:numPr>
                <w:ilvl w:val="0"/>
                <w:numId w:val="14"/>
              </w:numPr>
              <w:tabs>
                <w:tab w:val="clear" w:pos="720"/>
                <w:tab w:val="num" w:pos="374"/>
              </w:tabs>
              <w:autoSpaceDE w:val="0"/>
              <w:autoSpaceDN w:val="0"/>
              <w:adjustRightInd w:val="0"/>
              <w:spacing w:before="80" w:after="80" w:line="240" w:lineRule="auto"/>
              <w:ind w:left="374" w:hanging="374"/>
              <w:rPr>
                <w:sz w:val="24"/>
                <w:szCs w:val="24"/>
                <w:lang w:eastAsia="en-GB"/>
              </w:rPr>
            </w:pPr>
            <w:r w:rsidRPr="00EB5ED3">
              <w:rPr>
                <w:sz w:val="24"/>
                <w:szCs w:val="24"/>
                <w:lang w:eastAsia="en-GB"/>
              </w:rPr>
              <w:t xml:space="preserve">premature ill-health and/or </w:t>
            </w:r>
            <w:r w:rsidR="00386B68" w:rsidRPr="00EB5ED3">
              <w:rPr>
                <w:sz w:val="24"/>
                <w:szCs w:val="24"/>
                <w:lang w:eastAsia="en-GB"/>
              </w:rPr>
              <w:t xml:space="preserve">retirement </w:t>
            </w:r>
          </w:p>
          <w:p w:rsidR="00386B68" w:rsidRPr="00EB5ED3" w:rsidRDefault="00386B68" w:rsidP="00CE437C">
            <w:pPr>
              <w:numPr>
                <w:ilvl w:val="0"/>
                <w:numId w:val="14"/>
              </w:numPr>
              <w:tabs>
                <w:tab w:val="clear" w:pos="720"/>
                <w:tab w:val="num" w:pos="374"/>
              </w:tabs>
              <w:autoSpaceDE w:val="0"/>
              <w:autoSpaceDN w:val="0"/>
              <w:adjustRightInd w:val="0"/>
              <w:spacing w:before="80" w:after="80" w:line="240" w:lineRule="auto"/>
              <w:ind w:left="374" w:hanging="374"/>
              <w:rPr>
                <w:sz w:val="24"/>
                <w:szCs w:val="24"/>
                <w:lang w:eastAsia="en-GB"/>
              </w:rPr>
            </w:pPr>
            <w:r w:rsidRPr="00EB5ED3">
              <w:rPr>
                <w:sz w:val="24"/>
                <w:szCs w:val="24"/>
                <w:lang w:eastAsia="en-GB"/>
              </w:rPr>
              <w:t>high levels of staff turnover</w:t>
            </w:r>
          </w:p>
          <w:p w:rsidR="00386B68" w:rsidRPr="00EB5ED3" w:rsidRDefault="00386B68" w:rsidP="00CE437C">
            <w:pPr>
              <w:numPr>
                <w:ilvl w:val="0"/>
                <w:numId w:val="14"/>
              </w:numPr>
              <w:tabs>
                <w:tab w:val="clear" w:pos="720"/>
                <w:tab w:val="num" w:pos="374"/>
              </w:tabs>
              <w:autoSpaceDE w:val="0"/>
              <w:autoSpaceDN w:val="0"/>
              <w:adjustRightInd w:val="0"/>
              <w:spacing w:before="80" w:after="80" w:line="240" w:lineRule="auto"/>
              <w:ind w:left="374" w:hanging="374"/>
              <w:rPr>
                <w:sz w:val="24"/>
                <w:szCs w:val="24"/>
                <w:lang w:eastAsia="en-GB"/>
              </w:rPr>
            </w:pPr>
            <w:r w:rsidRPr="00EB5ED3">
              <w:rPr>
                <w:sz w:val="24"/>
                <w:szCs w:val="24"/>
                <w:lang w:eastAsia="en-GB"/>
              </w:rPr>
              <w:t>reduced productivity for victims and colleagues</w:t>
            </w:r>
          </w:p>
          <w:p w:rsidR="00386B68" w:rsidRPr="00EB5ED3" w:rsidRDefault="00386B68" w:rsidP="00CE437C">
            <w:pPr>
              <w:numPr>
                <w:ilvl w:val="0"/>
                <w:numId w:val="14"/>
              </w:numPr>
              <w:tabs>
                <w:tab w:val="clear" w:pos="720"/>
                <w:tab w:val="num" w:pos="374"/>
              </w:tabs>
              <w:autoSpaceDE w:val="0"/>
              <w:autoSpaceDN w:val="0"/>
              <w:adjustRightInd w:val="0"/>
              <w:spacing w:before="80" w:after="80" w:line="240" w:lineRule="auto"/>
              <w:ind w:left="374" w:hanging="374"/>
              <w:rPr>
                <w:sz w:val="24"/>
                <w:szCs w:val="24"/>
                <w:lang w:eastAsia="en-GB"/>
              </w:rPr>
            </w:pPr>
            <w:r w:rsidRPr="00EB5ED3">
              <w:rPr>
                <w:sz w:val="24"/>
                <w:szCs w:val="24"/>
                <w:lang w:eastAsia="en-GB"/>
              </w:rPr>
              <w:t>cost of potential litigation</w:t>
            </w:r>
          </w:p>
          <w:p w:rsidR="00386B68" w:rsidRPr="00EB5ED3" w:rsidRDefault="00386B68" w:rsidP="00CE437C">
            <w:pPr>
              <w:numPr>
                <w:ilvl w:val="0"/>
                <w:numId w:val="14"/>
              </w:numPr>
              <w:tabs>
                <w:tab w:val="clear" w:pos="720"/>
                <w:tab w:val="num" w:pos="374"/>
              </w:tabs>
              <w:autoSpaceDE w:val="0"/>
              <w:autoSpaceDN w:val="0"/>
              <w:adjustRightInd w:val="0"/>
              <w:spacing w:before="80" w:after="80" w:line="240" w:lineRule="auto"/>
              <w:ind w:left="374" w:hanging="374"/>
              <w:rPr>
                <w:sz w:val="24"/>
                <w:szCs w:val="24"/>
                <w:lang w:eastAsia="en-GB"/>
              </w:rPr>
            </w:pPr>
            <w:r w:rsidRPr="00EB5ED3">
              <w:rPr>
                <w:sz w:val="24"/>
                <w:szCs w:val="24"/>
                <w:lang w:eastAsia="en-GB"/>
              </w:rPr>
              <w:t>damage to reputation</w:t>
            </w:r>
          </w:p>
        </w:tc>
        <w:tc>
          <w:tcPr>
            <w:tcW w:w="4369" w:type="dxa"/>
            <w:tcBorders>
              <w:top w:val="single" w:sz="4" w:space="0" w:color="auto"/>
              <w:left w:val="single" w:sz="4" w:space="0" w:color="auto"/>
              <w:bottom w:val="single" w:sz="4" w:space="0" w:color="auto"/>
              <w:right w:val="single" w:sz="4" w:space="0" w:color="auto"/>
            </w:tcBorders>
          </w:tcPr>
          <w:p w:rsidR="00386B68" w:rsidRPr="00EB5ED3" w:rsidRDefault="00386B68" w:rsidP="00CE437C">
            <w:pPr>
              <w:numPr>
                <w:ilvl w:val="0"/>
                <w:numId w:val="14"/>
              </w:numPr>
              <w:tabs>
                <w:tab w:val="clear" w:pos="720"/>
                <w:tab w:val="num" w:pos="374"/>
              </w:tabs>
              <w:autoSpaceDE w:val="0"/>
              <w:autoSpaceDN w:val="0"/>
              <w:adjustRightInd w:val="0"/>
              <w:spacing w:before="80" w:after="80" w:line="240" w:lineRule="auto"/>
              <w:ind w:left="374" w:hanging="374"/>
              <w:rPr>
                <w:sz w:val="24"/>
                <w:szCs w:val="24"/>
                <w:lang w:eastAsia="en-GB"/>
              </w:rPr>
            </w:pPr>
            <w:r w:rsidRPr="00EB5ED3">
              <w:rPr>
                <w:sz w:val="24"/>
                <w:szCs w:val="24"/>
                <w:lang w:eastAsia="en-GB"/>
              </w:rPr>
              <w:t>sleeplessness</w:t>
            </w:r>
          </w:p>
          <w:p w:rsidR="00386B68" w:rsidRPr="00EB5ED3" w:rsidRDefault="00386B68" w:rsidP="00CE437C">
            <w:pPr>
              <w:numPr>
                <w:ilvl w:val="0"/>
                <w:numId w:val="14"/>
              </w:numPr>
              <w:tabs>
                <w:tab w:val="clear" w:pos="720"/>
                <w:tab w:val="num" w:pos="374"/>
              </w:tabs>
              <w:autoSpaceDE w:val="0"/>
              <w:autoSpaceDN w:val="0"/>
              <w:adjustRightInd w:val="0"/>
              <w:spacing w:before="80" w:after="80" w:line="240" w:lineRule="auto"/>
              <w:ind w:left="374" w:hanging="374"/>
              <w:rPr>
                <w:sz w:val="24"/>
                <w:szCs w:val="24"/>
                <w:lang w:eastAsia="en-GB"/>
              </w:rPr>
            </w:pPr>
            <w:r w:rsidRPr="00EB5ED3">
              <w:rPr>
                <w:sz w:val="24"/>
                <w:szCs w:val="24"/>
                <w:lang w:eastAsia="en-GB"/>
              </w:rPr>
              <w:t>lethargy or de-motivation</w:t>
            </w:r>
          </w:p>
          <w:p w:rsidR="00386B68" w:rsidRPr="00EB5ED3" w:rsidRDefault="00386B68" w:rsidP="00CE437C">
            <w:pPr>
              <w:numPr>
                <w:ilvl w:val="0"/>
                <w:numId w:val="14"/>
              </w:numPr>
              <w:tabs>
                <w:tab w:val="clear" w:pos="720"/>
                <w:tab w:val="num" w:pos="374"/>
              </w:tabs>
              <w:autoSpaceDE w:val="0"/>
              <w:autoSpaceDN w:val="0"/>
              <w:adjustRightInd w:val="0"/>
              <w:spacing w:before="80" w:after="80" w:line="240" w:lineRule="auto"/>
              <w:ind w:left="374" w:hanging="374"/>
              <w:rPr>
                <w:sz w:val="24"/>
                <w:szCs w:val="24"/>
                <w:lang w:eastAsia="en-GB"/>
              </w:rPr>
            </w:pPr>
            <w:r w:rsidRPr="00EB5ED3">
              <w:rPr>
                <w:sz w:val="24"/>
                <w:szCs w:val="24"/>
                <w:lang w:eastAsia="en-GB"/>
              </w:rPr>
              <w:t>loss of appetite</w:t>
            </w:r>
          </w:p>
          <w:p w:rsidR="00386B68" w:rsidRPr="00EB5ED3" w:rsidRDefault="00386B68" w:rsidP="00CE437C">
            <w:pPr>
              <w:numPr>
                <w:ilvl w:val="0"/>
                <w:numId w:val="14"/>
              </w:numPr>
              <w:tabs>
                <w:tab w:val="clear" w:pos="720"/>
                <w:tab w:val="num" w:pos="374"/>
              </w:tabs>
              <w:autoSpaceDE w:val="0"/>
              <w:autoSpaceDN w:val="0"/>
              <w:adjustRightInd w:val="0"/>
              <w:spacing w:before="80" w:after="80" w:line="240" w:lineRule="auto"/>
              <w:ind w:left="374" w:hanging="374"/>
              <w:rPr>
                <w:sz w:val="24"/>
                <w:szCs w:val="24"/>
                <w:lang w:eastAsia="en-GB"/>
              </w:rPr>
            </w:pPr>
            <w:r w:rsidRPr="00EB5ED3">
              <w:rPr>
                <w:sz w:val="24"/>
                <w:szCs w:val="24"/>
                <w:lang w:eastAsia="en-GB"/>
              </w:rPr>
              <w:t>migraines/severe headaches</w:t>
            </w:r>
          </w:p>
          <w:p w:rsidR="00386B68" w:rsidRPr="00EB5ED3" w:rsidRDefault="00386B68" w:rsidP="00CE437C">
            <w:pPr>
              <w:numPr>
                <w:ilvl w:val="0"/>
                <w:numId w:val="14"/>
              </w:numPr>
              <w:tabs>
                <w:tab w:val="clear" w:pos="720"/>
                <w:tab w:val="num" w:pos="374"/>
              </w:tabs>
              <w:autoSpaceDE w:val="0"/>
              <w:autoSpaceDN w:val="0"/>
              <w:adjustRightInd w:val="0"/>
              <w:spacing w:before="80" w:after="80" w:line="240" w:lineRule="auto"/>
              <w:ind w:left="374" w:hanging="374"/>
              <w:rPr>
                <w:sz w:val="24"/>
                <w:szCs w:val="24"/>
                <w:lang w:eastAsia="en-GB"/>
              </w:rPr>
            </w:pPr>
            <w:r w:rsidRPr="00EB5ED3">
              <w:rPr>
                <w:sz w:val="24"/>
                <w:szCs w:val="24"/>
                <w:lang w:eastAsia="en-GB"/>
              </w:rPr>
              <w:t>mood swings or reduced confidence</w:t>
            </w:r>
          </w:p>
          <w:p w:rsidR="00386B68" w:rsidRPr="00EB5ED3" w:rsidRDefault="00386B68" w:rsidP="00CE437C">
            <w:pPr>
              <w:numPr>
                <w:ilvl w:val="0"/>
                <w:numId w:val="14"/>
              </w:numPr>
              <w:tabs>
                <w:tab w:val="clear" w:pos="720"/>
                <w:tab w:val="num" w:pos="374"/>
              </w:tabs>
              <w:autoSpaceDE w:val="0"/>
              <w:autoSpaceDN w:val="0"/>
              <w:adjustRightInd w:val="0"/>
              <w:spacing w:before="80" w:after="80" w:line="240" w:lineRule="auto"/>
              <w:ind w:left="374" w:hanging="374"/>
              <w:rPr>
                <w:sz w:val="24"/>
                <w:szCs w:val="24"/>
                <w:lang w:eastAsia="en-GB"/>
              </w:rPr>
            </w:pPr>
            <w:r w:rsidRPr="00EB5ED3">
              <w:rPr>
                <w:sz w:val="24"/>
                <w:szCs w:val="24"/>
                <w:lang w:eastAsia="en-GB"/>
              </w:rPr>
              <w:t>skin problems</w:t>
            </w:r>
          </w:p>
          <w:p w:rsidR="00386B68" w:rsidRPr="00EB5ED3" w:rsidRDefault="00386B68" w:rsidP="007E11A1">
            <w:pPr>
              <w:numPr>
                <w:ilvl w:val="0"/>
                <w:numId w:val="14"/>
              </w:numPr>
              <w:tabs>
                <w:tab w:val="clear" w:pos="720"/>
                <w:tab w:val="num" w:pos="374"/>
              </w:tabs>
              <w:autoSpaceDE w:val="0"/>
              <w:autoSpaceDN w:val="0"/>
              <w:adjustRightInd w:val="0"/>
              <w:spacing w:before="80" w:after="80" w:line="240" w:lineRule="auto"/>
              <w:ind w:left="374" w:hanging="374"/>
              <w:rPr>
                <w:sz w:val="24"/>
                <w:szCs w:val="24"/>
                <w:lang w:eastAsia="en-GB"/>
              </w:rPr>
            </w:pPr>
            <w:r w:rsidRPr="00EB5ED3">
              <w:rPr>
                <w:sz w:val="24"/>
                <w:szCs w:val="24"/>
                <w:lang w:eastAsia="en-GB"/>
              </w:rPr>
              <w:t>stress</w:t>
            </w:r>
            <w:r w:rsidR="007E11A1" w:rsidRPr="00EB5ED3">
              <w:rPr>
                <w:sz w:val="24"/>
                <w:szCs w:val="24"/>
                <w:lang w:eastAsia="en-GB"/>
              </w:rPr>
              <w:t>,</w:t>
            </w:r>
            <w:r w:rsidRPr="00EB5ED3">
              <w:rPr>
                <w:sz w:val="24"/>
                <w:szCs w:val="24"/>
                <w:lang w:eastAsia="en-GB"/>
              </w:rPr>
              <w:t xml:space="preserve"> anxiety</w:t>
            </w:r>
            <w:r w:rsidR="007E11A1" w:rsidRPr="00EB5ED3">
              <w:rPr>
                <w:sz w:val="24"/>
                <w:szCs w:val="24"/>
                <w:lang w:eastAsia="en-GB"/>
              </w:rPr>
              <w:t xml:space="preserve"> and/or other mental health issues</w:t>
            </w:r>
          </w:p>
          <w:p w:rsidR="007E11A1" w:rsidRPr="00EB5ED3" w:rsidRDefault="007E11A1" w:rsidP="007E11A1">
            <w:pPr>
              <w:numPr>
                <w:ilvl w:val="0"/>
                <w:numId w:val="14"/>
              </w:numPr>
              <w:tabs>
                <w:tab w:val="clear" w:pos="720"/>
                <w:tab w:val="num" w:pos="374"/>
              </w:tabs>
              <w:autoSpaceDE w:val="0"/>
              <w:autoSpaceDN w:val="0"/>
              <w:adjustRightInd w:val="0"/>
              <w:spacing w:before="80" w:after="80" w:line="240" w:lineRule="auto"/>
              <w:ind w:left="374" w:hanging="374"/>
              <w:rPr>
                <w:sz w:val="24"/>
                <w:szCs w:val="24"/>
                <w:lang w:eastAsia="en-GB"/>
              </w:rPr>
            </w:pPr>
            <w:r w:rsidRPr="00EB5ED3">
              <w:rPr>
                <w:sz w:val="24"/>
                <w:szCs w:val="24"/>
                <w:lang w:eastAsia="en-GB"/>
              </w:rPr>
              <w:t>withdrawal from colleagues and/or pupils</w:t>
            </w:r>
          </w:p>
          <w:p w:rsidR="007E11A1" w:rsidRPr="00EB5ED3" w:rsidRDefault="007E11A1" w:rsidP="007E11A1">
            <w:pPr>
              <w:numPr>
                <w:ilvl w:val="0"/>
                <w:numId w:val="14"/>
              </w:numPr>
              <w:tabs>
                <w:tab w:val="clear" w:pos="720"/>
                <w:tab w:val="num" w:pos="374"/>
              </w:tabs>
              <w:autoSpaceDE w:val="0"/>
              <w:autoSpaceDN w:val="0"/>
              <w:adjustRightInd w:val="0"/>
              <w:spacing w:before="80" w:after="80" w:line="240" w:lineRule="auto"/>
              <w:ind w:left="374" w:hanging="374"/>
              <w:rPr>
                <w:sz w:val="24"/>
                <w:szCs w:val="24"/>
                <w:lang w:eastAsia="en-GB"/>
              </w:rPr>
            </w:pPr>
            <w:r w:rsidRPr="00EB5ED3">
              <w:rPr>
                <w:sz w:val="24"/>
                <w:szCs w:val="24"/>
                <w:lang w:eastAsia="en-GB"/>
              </w:rPr>
              <w:t>deterioration in attendance levels, performance and/or conduct</w:t>
            </w:r>
          </w:p>
        </w:tc>
      </w:tr>
    </w:tbl>
    <w:p w:rsidR="00386B68" w:rsidRPr="00EB5ED3" w:rsidRDefault="00386B68" w:rsidP="001B35BA">
      <w:pPr>
        <w:pStyle w:val="HRHeading1"/>
      </w:pPr>
      <w:r w:rsidRPr="00EB5ED3">
        <w:t>10.0</w:t>
      </w:r>
      <w:r w:rsidRPr="00EB5ED3">
        <w:tab/>
        <w:t>Informal Resolution</w:t>
      </w:r>
    </w:p>
    <w:p w:rsidR="00386B68" w:rsidRPr="00EB5ED3" w:rsidRDefault="00386B68" w:rsidP="00153620">
      <w:pPr>
        <w:spacing w:line="240" w:lineRule="auto"/>
        <w:ind w:left="1429" w:hanging="720"/>
        <w:jc w:val="both"/>
        <w:rPr>
          <w:sz w:val="24"/>
          <w:szCs w:val="24"/>
        </w:rPr>
      </w:pPr>
      <w:r w:rsidRPr="00EB5ED3">
        <w:rPr>
          <w:sz w:val="24"/>
          <w:szCs w:val="24"/>
        </w:rPr>
        <w:t>10.1</w:t>
      </w:r>
      <w:r w:rsidRPr="00EB5ED3">
        <w:rPr>
          <w:sz w:val="24"/>
          <w:szCs w:val="24"/>
        </w:rPr>
        <w:tab/>
        <w:t xml:space="preserve">Staff who consider that the behaviour of someone else in the workplace is unacceptable to them are encouraged to try and resolve complaints in an informal manner before attempting the formal stages below.  This is because early informal attempts to diffuse the situation may bring more lasting and beneficial results </w:t>
      </w:r>
      <w:r w:rsidR="00CC786A" w:rsidRPr="00EB5ED3">
        <w:rPr>
          <w:sz w:val="24"/>
          <w:szCs w:val="24"/>
        </w:rPr>
        <w:t>than using the formal steps at 11</w:t>
      </w:r>
      <w:r w:rsidRPr="00EB5ED3">
        <w:rPr>
          <w:sz w:val="24"/>
          <w:szCs w:val="24"/>
        </w:rPr>
        <w:t xml:space="preserve"> below.  This is particularly true where the recipient may be unaware that s/he has caused offence in the first place.  </w:t>
      </w:r>
    </w:p>
    <w:p w:rsidR="00CC786A" w:rsidRPr="00EB5ED3" w:rsidRDefault="00386B68" w:rsidP="00153620">
      <w:pPr>
        <w:spacing w:line="240" w:lineRule="auto"/>
        <w:ind w:left="1429" w:hanging="720"/>
        <w:jc w:val="both"/>
        <w:rPr>
          <w:sz w:val="24"/>
          <w:szCs w:val="24"/>
        </w:rPr>
      </w:pPr>
      <w:r w:rsidRPr="00EB5ED3">
        <w:rPr>
          <w:sz w:val="24"/>
          <w:szCs w:val="24"/>
        </w:rPr>
        <w:t>10.2</w:t>
      </w:r>
      <w:r w:rsidRPr="00EB5ED3">
        <w:rPr>
          <w:sz w:val="24"/>
          <w:szCs w:val="24"/>
        </w:rPr>
        <w:tab/>
      </w:r>
      <w:r w:rsidR="00CC786A" w:rsidRPr="00EB5ED3">
        <w:rPr>
          <w:sz w:val="24"/>
          <w:szCs w:val="24"/>
        </w:rPr>
        <w:t>Informal approaches may include:</w:t>
      </w:r>
    </w:p>
    <w:p w:rsidR="00CC786A" w:rsidRPr="00EB5ED3" w:rsidRDefault="00CC786A" w:rsidP="00153620">
      <w:pPr>
        <w:pStyle w:val="ListParagraph"/>
        <w:numPr>
          <w:ilvl w:val="0"/>
          <w:numId w:val="25"/>
        </w:numPr>
        <w:spacing w:line="240" w:lineRule="auto"/>
        <w:ind w:left="1429" w:hanging="720"/>
        <w:jc w:val="both"/>
        <w:rPr>
          <w:sz w:val="24"/>
          <w:szCs w:val="24"/>
        </w:rPr>
      </w:pPr>
      <w:r w:rsidRPr="00EB5ED3">
        <w:rPr>
          <w:sz w:val="24"/>
          <w:szCs w:val="24"/>
        </w:rPr>
        <w:t xml:space="preserve">face-to-face discussion with </w:t>
      </w:r>
      <w:r w:rsidR="00CF0B95" w:rsidRPr="00EB5ED3">
        <w:rPr>
          <w:sz w:val="24"/>
          <w:szCs w:val="24"/>
        </w:rPr>
        <w:t xml:space="preserve">the </w:t>
      </w:r>
      <w:r w:rsidR="0096383D">
        <w:rPr>
          <w:sz w:val="24"/>
          <w:szCs w:val="24"/>
        </w:rPr>
        <w:t>person allegedly causing the unacceptable treatment or behaviour</w:t>
      </w:r>
      <w:r w:rsidR="00CF0B95" w:rsidRPr="00EB5ED3">
        <w:rPr>
          <w:sz w:val="24"/>
          <w:szCs w:val="24"/>
        </w:rPr>
        <w:t>(see 10.3)</w:t>
      </w:r>
      <w:r w:rsidRPr="00EB5ED3">
        <w:rPr>
          <w:sz w:val="24"/>
          <w:szCs w:val="24"/>
        </w:rPr>
        <w:t>;</w:t>
      </w:r>
    </w:p>
    <w:p w:rsidR="00CC786A" w:rsidRPr="00EB5ED3" w:rsidRDefault="00CC786A" w:rsidP="00153620">
      <w:pPr>
        <w:pStyle w:val="ListParagraph"/>
        <w:numPr>
          <w:ilvl w:val="0"/>
          <w:numId w:val="25"/>
        </w:numPr>
        <w:spacing w:line="240" w:lineRule="auto"/>
        <w:ind w:left="1429" w:hanging="720"/>
        <w:jc w:val="both"/>
        <w:rPr>
          <w:sz w:val="24"/>
          <w:szCs w:val="24"/>
        </w:rPr>
      </w:pPr>
      <w:r w:rsidRPr="00EB5ED3">
        <w:rPr>
          <w:sz w:val="24"/>
          <w:szCs w:val="24"/>
        </w:rPr>
        <w:t>mediation</w:t>
      </w:r>
      <w:r w:rsidR="00CF0B95" w:rsidRPr="00EB5ED3">
        <w:rPr>
          <w:sz w:val="24"/>
          <w:szCs w:val="24"/>
        </w:rPr>
        <w:t xml:space="preserve"> (see 10.6</w:t>
      </w:r>
      <w:r w:rsidR="00DA4067" w:rsidRPr="00EB5ED3">
        <w:rPr>
          <w:sz w:val="24"/>
          <w:szCs w:val="24"/>
        </w:rPr>
        <w:t xml:space="preserve"> and 10.7</w:t>
      </w:r>
      <w:r w:rsidR="00CF0B95" w:rsidRPr="00EB5ED3">
        <w:rPr>
          <w:sz w:val="24"/>
          <w:szCs w:val="24"/>
        </w:rPr>
        <w:t>)</w:t>
      </w:r>
      <w:r w:rsidRPr="00EB5ED3">
        <w:rPr>
          <w:sz w:val="24"/>
          <w:szCs w:val="24"/>
        </w:rPr>
        <w:t>; and/or</w:t>
      </w:r>
    </w:p>
    <w:p w:rsidR="00CC786A" w:rsidRPr="00EB5ED3" w:rsidRDefault="00CC786A" w:rsidP="00153620">
      <w:pPr>
        <w:pStyle w:val="ListParagraph"/>
        <w:numPr>
          <w:ilvl w:val="0"/>
          <w:numId w:val="25"/>
        </w:numPr>
        <w:spacing w:line="240" w:lineRule="auto"/>
        <w:ind w:left="1429" w:hanging="720"/>
        <w:jc w:val="both"/>
        <w:rPr>
          <w:sz w:val="24"/>
          <w:szCs w:val="24"/>
        </w:rPr>
      </w:pPr>
      <w:r w:rsidRPr="00EB5ED3">
        <w:rPr>
          <w:sz w:val="24"/>
          <w:szCs w:val="24"/>
        </w:rPr>
        <w:t>counselling</w:t>
      </w:r>
      <w:r w:rsidR="00CF0B95" w:rsidRPr="00EB5ED3">
        <w:rPr>
          <w:sz w:val="24"/>
          <w:szCs w:val="24"/>
        </w:rPr>
        <w:t xml:space="preserve"> (see 10.</w:t>
      </w:r>
      <w:r w:rsidR="00EE1B82" w:rsidRPr="00EB5ED3">
        <w:rPr>
          <w:sz w:val="24"/>
          <w:szCs w:val="24"/>
        </w:rPr>
        <w:t>8</w:t>
      </w:r>
      <w:r w:rsidR="00CF0B95" w:rsidRPr="00EB5ED3">
        <w:rPr>
          <w:sz w:val="24"/>
          <w:szCs w:val="24"/>
        </w:rPr>
        <w:t>).</w:t>
      </w:r>
    </w:p>
    <w:p w:rsidR="00386B68" w:rsidRPr="00EB5ED3" w:rsidRDefault="00CC786A" w:rsidP="003C451F">
      <w:pPr>
        <w:pStyle w:val="HRrocvedure"/>
      </w:pPr>
      <w:r w:rsidRPr="00EB5ED3">
        <w:t>10.3</w:t>
      </w:r>
      <w:r w:rsidRPr="00EB5ED3">
        <w:tab/>
      </w:r>
      <w:r w:rsidR="00386B68" w:rsidRPr="00EB5ED3">
        <w:t xml:space="preserve">If they feel able to do so, </w:t>
      </w:r>
      <w:r w:rsidRPr="00EB5ED3">
        <w:t xml:space="preserve">the complainant </w:t>
      </w:r>
      <w:r w:rsidR="00386B68" w:rsidRPr="00EB5ED3">
        <w:t xml:space="preserve">should meet with the </w:t>
      </w:r>
      <w:r w:rsidR="0096383D">
        <w:t>person allegedly causing the unacceptable treatment or behaviour</w:t>
      </w:r>
      <w:r w:rsidR="00386B68" w:rsidRPr="00EB5ED3">
        <w:t xml:space="preserve"> </w:t>
      </w:r>
      <w:r w:rsidR="00FE2D6B" w:rsidRPr="00EB5ED3">
        <w:t>(with or without support from an appropriate line manager</w:t>
      </w:r>
      <w:r w:rsidR="003C451F">
        <w:t>, trade union representative</w:t>
      </w:r>
      <w:r w:rsidR="00FE2D6B" w:rsidRPr="00EB5ED3">
        <w:t xml:space="preserve"> or work place colleague) </w:t>
      </w:r>
      <w:r w:rsidR="00386B68" w:rsidRPr="00EB5ED3">
        <w:t xml:space="preserve">to bring the unwanted behaviour to their attention and to ask for it to stop.  This gives the </w:t>
      </w:r>
      <w:r w:rsidR="0096383D">
        <w:t>person allegedly causing the unacceptable treatment or behaviour</w:t>
      </w:r>
      <w:r w:rsidR="00386B68" w:rsidRPr="00EB5ED3">
        <w:t xml:space="preserve"> an opportunity to change their behaviour.  The conversation should be polite but direct and unambiguous.  It is recommended that a note of the conversation is kept </w:t>
      </w:r>
      <w:r w:rsidR="00FE2D6B" w:rsidRPr="00EB5ED3">
        <w:t>(</w:t>
      </w:r>
      <w:r w:rsidR="00386B68" w:rsidRPr="00EB5ED3">
        <w:t>including</w:t>
      </w:r>
      <w:r w:rsidR="00FE2D6B" w:rsidRPr="00EB5ED3">
        <w:t xml:space="preserve"> date, time, concerns and who was present).</w:t>
      </w:r>
      <w:r w:rsidR="002865B1">
        <w:t xml:space="preserve"> </w:t>
      </w:r>
      <w:r w:rsidR="002865B1" w:rsidRPr="003C451F">
        <w:t xml:space="preserve">Whilst employees do not have a statutory right to be accompanied by a workplace colleague or trade union representative at </w:t>
      </w:r>
      <w:r w:rsidR="0084336F" w:rsidRPr="003C451F">
        <w:t>informal</w:t>
      </w:r>
      <w:r w:rsidR="002865B1" w:rsidRPr="003C451F">
        <w:t xml:space="preserve"> meetings, this support may be beneficial to the parties in contentious or difficult cases.</w:t>
      </w:r>
    </w:p>
    <w:p w:rsidR="00386B68" w:rsidRPr="00EB5ED3" w:rsidRDefault="00386B68" w:rsidP="00153620">
      <w:pPr>
        <w:spacing w:line="240" w:lineRule="auto"/>
        <w:ind w:left="1429" w:hanging="720"/>
        <w:jc w:val="both"/>
        <w:rPr>
          <w:sz w:val="24"/>
          <w:szCs w:val="24"/>
        </w:rPr>
      </w:pPr>
      <w:r w:rsidRPr="00EB5ED3">
        <w:rPr>
          <w:sz w:val="24"/>
          <w:szCs w:val="24"/>
        </w:rPr>
        <w:lastRenderedPageBreak/>
        <w:t>10.</w:t>
      </w:r>
      <w:r w:rsidR="00CC786A" w:rsidRPr="00EB5ED3">
        <w:rPr>
          <w:sz w:val="24"/>
          <w:szCs w:val="24"/>
        </w:rPr>
        <w:t>4</w:t>
      </w:r>
      <w:r w:rsidRPr="00EB5ED3">
        <w:rPr>
          <w:sz w:val="24"/>
          <w:szCs w:val="24"/>
        </w:rPr>
        <w:tab/>
        <w:t>Staff who feel that they have been subject to bullying or harassment should make a written record of the incident(s), date(s), times and witnesses for future reference</w:t>
      </w:r>
      <w:r w:rsidR="00CF0B95" w:rsidRPr="00EB5ED3">
        <w:rPr>
          <w:sz w:val="24"/>
          <w:szCs w:val="24"/>
        </w:rPr>
        <w:t xml:space="preserve"> and may wish to contact their trade u</w:t>
      </w:r>
      <w:r w:rsidRPr="00EB5ED3">
        <w:rPr>
          <w:sz w:val="24"/>
          <w:szCs w:val="24"/>
        </w:rPr>
        <w:t xml:space="preserve">nion representative, work place colleague </w:t>
      </w:r>
      <w:r w:rsidR="00CF0B95" w:rsidRPr="00EB5ED3">
        <w:rPr>
          <w:sz w:val="24"/>
          <w:szCs w:val="24"/>
        </w:rPr>
        <w:t xml:space="preserve">and/or line manager </w:t>
      </w:r>
      <w:r w:rsidRPr="00EB5ED3">
        <w:rPr>
          <w:sz w:val="24"/>
          <w:szCs w:val="24"/>
        </w:rPr>
        <w:t xml:space="preserve">for advice </w:t>
      </w:r>
      <w:r w:rsidR="00CF0B95" w:rsidRPr="00EB5ED3">
        <w:rPr>
          <w:sz w:val="24"/>
          <w:szCs w:val="24"/>
        </w:rPr>
        <w:t>and/o</w:t>
      </w:r>
      <w:r w:rsidRPr="00EB5ED3">
        <w:rPr>
          <w:sz w:val="24"/>
          <w:szCs w:val="24"/>
        </w:rPr>
        <w:t xml:space="preserve">r support.  </w:t>
      </w:r>
    </w:p>
    <w:p w:rsidR="00386B68" w:rsidRPr="00EB5ED3" w:rsidRDefault="00CC786A" w:rsidP="00153620">
      <w:pPr>
        <w:spacing w:line="240" w:lineRule="auto"/>
        <w:ind w:left="1429" w:hanging="720"/>
        <w:jc w:val="both"/>
        <w:rPr>
          <w:sz w:val="24"/>
          <w:szCs w:val="24"/>
        </w:rPr>
      </w:pPr>
      <w:r w:rsidRPr="00EB5ED3">
        <w:rPr>
          <w:sz w:val="24"/>
          <w:szCs w:val="24"/>
        </w:rPr>
        <w:t>10.5</w:t>
      </w:r>
      <w:r w:rsidR="00386B68" w:rsidRPr="00EB5ED3">
        <w:rPr>
          <w:sz w:val="24"/>
          <w:szCs w:val="24"/>
        </w:rPr>
        <w:tab/>
        <w:t xml:space="preserve">At this stage, it is preferable for governors not to be involved in order to avoid prejudicing any formal stages. </w:t>
      </w:r>
    </w:p>
    <w:p w:rsidR="00386B68" w:rsidRPr="000A4B40" w:rsidRDefault="00CC786A" w:rsidP="00153620">
      <w:pPr>
        <w:spacing w:line="240" w:lineRule="auto"/>
        <w:ind w:left="1429" w:hanging="720"/>
        <w:jc w:val="both"/>
        <w:rPr>
          <w:color w:val="FF0000"/>
          <w:sz w:val="24"/>
          <w:szCs w:val="24"/>
        </w:rPr>
      </w:pPr>
      <w:r w:rsidRPr="00EB5ED3">
        <w:rPr>
          <w:sz w:val="24"/>
          <w:szCs w:val="24"/>
        </w:rPr>
        <w:t>10.6</w:t>
      </w:r>
      <w:r w:rsidR="00386B68" w:rsidRPr="00EB5ED3">
        <w:rPr>
          <w:sz w:val="24"/>
          <w:szCs w:val="24"/>
        </w:rPr>
        <w:tab/>
        <w:t xml:space="preserve">Mediation may also be appropriate at this stage provided that the complainant and the </w:t>
      </w:r>
      <w:r w:rsidR="0096383D">
        <w:rPr>
          <w:sz w:val="24"/>
          <w:szCs w:val="24"/>
        </w:rPr>
        <w:t>person allegedly causing the unacceptable treatment or behaviour</w:t>
      </w:r>
      <w:r w:rsidR="00386B68" w:rsidRPr="00EB5ED3">
        <w:rPr>
          <w:sz w:val="24"/>
          <w:szCs w:val="24"/>
        </w:rPr>
        <w:t xml:space="preserve"> express a mutual desire to attempt it and the mediator believes that the situation lends itself to this process.  Staff wishing to attempt this may refer to the LA’s impartial mediation service [insert link to leaflet] or may wish to a</w:t>
      </w:r>
      <w:r w:rsidR="000A4B40">
        <w:rPr>
          <w:sz w:val="24"/>
          <w:szCs w:val="24"/>
        </w:rPr>
        <w:t xml:space="preserve">pproach an alternative mediator </w:t>
      </w:r>
      <w:r w:rsidR="000A4B40" w:rsidRPr="0084336F">
        <w:rPr>
          <w:sz w:val="24"/>
          <w:szCs w:val="24"/>
        </w:rPr>
        <w:t xml:space="preserve">such as </w:t>
      </w:r>
      <w:proofErr w:type="spellStart"/>
      <w:r w:rsidR="000A4B40" w:rsidRPr="0084336F">
        <w:rPr>
          <w:sz w:val="24"/>
          <w:szCs w:val="24"/>
        </w:rPr>
        <w:t>Acas</w:t>
      </w:r>
      <w:proofErr w:type="spellEnd"/>
      <w:r w:rsidR="000A4B40" w:rsidRPr="0084336F">
        <w:rPr>
          <w:sz w:val="24"/>
          <w:szCs w:val="24"/>
        </w:rPr>
        <w:t xml:space="preserve">. Mediators should be trained, accredited and impartial with experience of resolving disputes. </w:t>
      </w:r>
    </w:p>
    <w:p w:rsidR="00DA4067" w:rsidRPr="00EB5ED3" w:rsidRDefault="00DA4067" w:rsidP="00153620">
      <w:pPr>
        <w:spacing w:line="240" w:lineRule="auto"/>
        <w:ind w:left="1429" w:hanging="720"/>
        <w:jc w:val="both"/>
        <w:rPr>
          <w:sz w:val="24"/>
          <w:szCs w:val="24"/>
        </w:rPr>
      </w:pPr>
      <w:r w:rsidRPr="00EB5ED3">
        <w:rPr>
          <w:sz w:val="24"/>
          <w:szCs w:val="24"/>
        </w:rPr>
        <w:t>10.7</w:t>
      </w:r>
      <w:r w:rsidRPr="00EB5ED3">
        <w:rPr>
          <w:sz w:val="24"/>
          <w:szCs w:val="24"/>
        </w:rPr>
        <w:tab/>
        <w:t>Mediation may be attempted at any stage of this process subject to agreement between the parties.  However, if it is attempted, the formal process will be suspended pending the outcome of the mediation process.  If the mediation process is unsuccessful, this Policy will continue at the appropriate point.</w:t>
      </w:r>
    </w:p>
    <w:p w:rsidR="00CF0B95" w:rsidRPr="00EB5ED3" w:rsidRDefault="00DA4067" w:rsidP="00153620">
      <w:pPr>
        <w:spacing w:line="240" w:lineRule="auto"/>
        <w:ind w:left="1429" w:hanging="720"/>
        <w:jc w:val="both"/>
        <w:rPr>
          <w:sz w:val="24"/>
          <w:szCs w:val="24"/>
        </w:rPr>
      </w:pPr>
      <w:r w:rsidRPr="00EB5ED3">
        <w:rPr>
          <w:sz w:val="24"/>
          <w:szCs w:val="24"/>
        </w:rPr>
        <w:t>10.8</w:t>
      </w:r>
      <w:r w:rsidR="003E15ED" w:rsidRPr="00EB5ED3">
        <w:rPr>
          <w:sz w:val="24"/>
          <w:szCs w:val="24"/>
        </w:rPr>
        <w:tab/>
        <w:t xml:space="preserve">Counselling, </w:t>
      </w:r>
      <w:r w:rsidR="00386B68" w:rsidRPr="00EB5ED3">
        <w:rPr>
          <w:sz w:val="24"/>
          <w:szCs w:val="24"/>
        </w:rPr>
        <w:t xml:space="preserve">via </w:t>
      </w:r>
      <w:proofErr w:type="spellStart"/>
      <w:r w:rsidR="00386B68" w:rsidRPr="00EB5ED3">
        <w:rPr>
          <w:i/>
          <w:sz w:val="24"/>
          <w:szCs w:val="24"/>
        </w:rPr>
        <w:t>Staffcare</w:t>
      </w:r>
      <w:proofErr w:type="spellEnd"/>
      <w:r w:rsidR="003E15ED" w:rsidRPr="00EB5ED3">
        <w:rPr>
          <w:sz w:val="24"/>
          <w:szCs w:val="24"/>
        </w:rPr>
        <w:t xml:space="preserve"> or </w:t>
      </w:r>
      <w:r w:rsidR="003E15ED" w:rsidRPr="00EB5ED3">
        <w:rPr>
          <w:i/>
          <w:sz w:val="24"/>
          <w:szCs w:val="24"/>
        </w:rPr>
        <w:t>Help Employee Assistance</w:t>
      </w:r>
      <w:r w:rsidR="003E15ED" w:rsidRPr="00EB5ED3">
        <w:rPr>
          <w:sz w:val="24"/>
          <w:szCs w:val="24"/>
        </w:rPr>
        <w:t xml:space="preserve"> (HEA) </w:t>
      </w:r>
      <w:r w:rsidR="00386B68" w:rsidRPr="00EB5ED3">
        <w:rPr>
          <w:sz w:val="24"/>
          <w:szCs w:val="24"/>
        </w:rPr>
        <w:t>can play a vital role in complaints about bullying and harassment by providing the complainant with a confidential and impartial sounding board.</w:t>
      </w:r>
      <w:r w:rsidR="00CF0B95" w:rsidRPr="00EB5ED3">
        <w:rPr>
          <w:sz w:val="24"/>
          <w:szCs w:val="24"/>
        </w:rPr>
        <w:t xml:space="preserve">  </w:t>
      </w:r>
      <w:proofErr w:type="spellStart"/>
      <w:r w:rsidR="00CF0B95" w:rsidRPr="00EB5ED3">
        <w:rPr>
          <w:sz w:val="24"/>
          <w:szCs w:val="24"/>
        </w:rPr>
        <w:t>Staffcare</w:t>
      </w:r>
      <w:proofErr w:type="spellEnd"/>
      <w:r w:rsidR="00CF0B95" w:rsidRPr="00EB5ED3">
        <w:rPr>
          <w:sz w:val="24"/>
          <w:szCs w:val="24"/>
        </w:rPr>
        <w:t xml:space="preserve"> can be reached on </w:t>
      </w:r>
      <w:r w:rsidR="00FE2D6B" w:rsidRPr="00EB5ED3">
        <w:rPr>
          <w:sz w:val="24"/>
          <w:szCs w:val="24"/>
        </w:rPr>
        <w:t xml:space="preserve">0121 464 0999 </w:t>
      </w:r>
      <w:r w:rsidR="003E15ED" w:rsidRPr="00EB5ED3">
        <w:rPr>
          <w:sz w:val="24"/>
          <w:szCs w:val="24"/>
        </w:rPr>
        <w:t>and HEA</w:t>
      </w:r>
      <w:r w:rsidR="00CF0B95" w:rsidRPr="00EB5ED3">
        <w:rPr>
          <w:sz w:val="24"/>
          <w:szCs w:val="24"/>
        </w:rPr>
        <w:t xml:space="preserve"> on </w:t>
      </w:r>
      <w:r w:rsidR="003E15ED" w:rsidRPr="00EB5ED3">
        <w:rPr>
          <w:sz w:val="24"/>
          <w:szCs w:val="24"/>
        </w:rPr>
        <w:t>0121 303 3358</w:t>
      </w:r>
      <w:r w:rsidR="00CF0B95" w:rsidRPr="00EB5ED3">
        <w:rPr>
          <w:sz w:val="24"/>
          <w:szCs w:val="24"/>
        </w:rPr>
        <w:t>.  Details of these services can also be found at [insert link].</w:t>
      </w:r>
    </w:p>
    <w:p w:rsidR="00386B68" w:rsidRPr="00EB5ED3" w:rsidRDefault="00DA4067" w:rsidP="00153620">
      <w:pPr>
        <w:spacing w:line="240" w:lineRule="auto"/>
        <w:ind w:left="1429" w:hanging="720"/>
        <w:jc w:val="both"/>
        <w:rPr>
          <w:sz w:val="24"/>
          <w:szCs w:val="24"/>
        </w:rPr>
      </w:pPr>
      <w:r w:rsidRPr="00EB5ED3">
        <w:rPr>
          <w:sz w:val="24"/>
          <w:szCs w:val="24"/>
        </w:rPr>
        <w:t>10.9</w:t>
      </w:r>
      <w:r w:rsidR="00CF0B95" w:rsidRPr="00EB5ED3">
        <w:rPr>
          <w:sz w:val="24"/>
          <w:szCs w:val="24"/>
        </w:rPr>
        <w:tab/>
        <w:t xml:space="preserve">If an informal solution is found, then the manager should do all that s/he reasonably can </w:t>
      </w:r>
      <w:r w:rsidR="00CF0B95" w:rsidRPr="00372181">
        <w:rPr>
          <w:sz w:val="24"/>
          <w:szCs w:val="24"/>
        </w:rPr>
        <w:t xml:space="preserve">to </w:t>
      </w:r>
      <w:r w:rsidR="0084336F" w:rsidRPr="00372181">
        <w:rPr>
          <w:sz w:val="24"/>
          <w:szCs w:val="24"/>
        </w:rPr>
        <w:t>manage</w:t>
      </w:r>
      <w:r w:rsidR="00CF0B95" w:rsidRPr="00372181">
        <w:rPr>
          <w:sz w:val="24"/>
          <w:szCs w:val="24"/>
        </w:rPr>
        <w:t xml:space="preserve"> </w:t>
      </w:r>
      <w:r w:rsidR="00CF0B95" w:rsidRPr="00EB5ED3">
        <w:rPr>
          <w:sz w:val="24"/>
          <w:szCs w:val="24"/>
        </w:rPr>
        <w:t>the situation to ensure that the working relationships are back on track and do not deteriorate.</w:t>
      </w:r>
      <w:r w:rsidR="00386B68" w:rsidRPr="00EB5ED3">
        <w:rPr>
          <w:sz w:val="24"/>
          <w:szCs w:val="24"/>
        </w:rPr>
        <w:t xml:space="preserve"> </w:t>
      </w:r>
    </w:p>
    <w:p w:rsidR="00386B68" w:rsidRPr="00EB5ED3" w:rsidRDefault="00CF0B95" w:rsidP="00153620">
      <w:pPr>
        <w:spacing w:line="240" w:lineRule="auto"/>
        <w:ind w:left="1429" w:hanging="720"/>
        <w:jc w:val="both"/>
        <w:rPr>
          <w:sz w:val="24"/>
          <w:szCs w:val="24"/>
        </w:rPr>
      </w:pPr>
      <w:r w:rsidRPr="00EB5ED3">
        <w:rPr>
          <w:sz w:val="24"/>
          <w:szCs w:val="24"/>
        </w:rPr>
        <w:t>10.</w:t>
      </w:r>
      <w:r w:rsidR="00DA4067" w:rsidRPr="00EB5ED3">
        <w:rPr>
          <w:sz w:val="24"/>
          <w:szCs w:val="24"/>
        </w:rPr>
        <w:t>10</w:t>
      </w:r>
      <w:r w:rsidR="00386B68" w:rsidRPr="00EB5ED3">
        <w:rPr>
          <w:sz w:val="24"/>
          <w:szCs w:val="24"/>
        </w:rPr>
        <w:t xml:space="preserve">  </w:t>
      </w:r>
      <w:r w:rsidR="00386B68" w:rsidRPr="00EB5ED3">
        <w:rPr>
          <w:sz w:val="24"/>
          <w:szCs w:val="24"/>
        </w:rPr>
        <w:tab/>
        <w:t>It is recognised that the informal suggestions above may not be appropriate for more serious complaints of bullying</w:t>
      </w:r>
      <w:r w:rsidR="00CC786A" w:rsidRPr="00EB5ED3">
        <w:rPr>
          <w:sz w:val="24"/>
          <w:szCs w:val="24"/>
        </w:rPr>
        <w:t xml:space="preserve"> or harassment</w:t>
      </w:r>
      <w:r w:rsidR="00386B68" w:rsidRPr="00EB5ED3">
        <w:rPr>
          <w:sz w:val="24"/>
          <w:szCs w:val="24"/>
        </w:rPr>
        <w:t xml:space="preserve">; that some staff may not be comfortable having a direct conversation with the person(s) concerned or that the concerns continue despite an informal approach and/or mediation being attempted.  In these circumstances, staff </w:t>
      </w:r>
      <w:r w:rsidR="00CC786A" w:rsidRPr="00EB5ED3">
        <w:rPr>
          <w:sz w:val="24"/>
          <w:szCs w:val="24"/>
        </w:rPr>
        <w:t>should use the formal steps at 11</w:t>
      </w:r>
      <w:r w:rsidR="00386B68" w:rsidRPr="00EB5ED3">
        <w:rPr>
          <w:sz w:val="24"/>
          <w:szCs w:val="24"/>
        </w:rPr>
        <w:t xml:space="preserve"> below.  </w:t>
      </w:r>
    </w:p>
    <w:p w:rsidR="00386B68" w:rsidRPr="00EB5ED3" w:rsidRDefault="00386B68" w:rsidP="00153620">
      <w:pPr>
        <w:pStyle w:val="HRHeading1"/>
        <w:spacing w:after="200" w:line="240" w:lineRule="auto"/>
        <w:ind w:left="1429" w:hanging="720"/>
        <w:jc w:val="both"/>
        <w:rPr>
          <w:sz w:val="24"/>
          <w:szCs w:val="24"/>
        </w:rPr>
      </w:pPr>
      <w:r w:rsidRPr="00EB5ED3">
        <w:t>11.0</w:t>
      </w:r>
      <w:r w:rsidRPr="00EB5ED3">
        <w:rPr>
          <w:sz w:val="24"/>
          <w:szCs w:val="24"/>
        </w:rPr>
        <w:tab/>
      </w:r>
      <w:r w:rsidRPr="00EB5ED3">
        <w:t>Formal Resolution</w:t>
      </w:r>
    </w:p>
    <w:p w:rsidR="00386B68" w:rsidRPr="00EB5ED3" w:rsidRDefault="00386B68" w:rsidP="00153620">
      <w:pPr>
        <w:spacing w:line="240" w:lineRule="auto"/>
        <w:ind w:left="1429" w:hanging="720"/>
        <w:jc w:val="both"/>
        <w:rPr>
          <w:sz w:val="24"/>
          <w:szCs w:val="24"/>
        </w:rPr>
      </w:pPr>
      <w:r w:rsidRPr="00EB5ED3">
        <w:rPr>
          <w:sz w:val="24"/>
          <w:szCs w:val="24"/>
        </w:rPr>
        <w:t>11.1</w:t>
      </w:r>
      <w:r w:rsidRPr="00EB5ED3">
        <w:rPr>
          <w:sz w:val="24"/>
          <w:szCs w:val="24"/>
        </w:rPr>
        <w:tab/>
        <w:t>Staff who wish to raise complaints of bullying and</w:t>
      </w:r>
      <w:r w:rsidR="003E15ED" w:rsidRPr="00EB5ED3">
        <w:rPr>
          <w:sz w:val="24"/>
          <w:szCs w:val="24"/>
        </w:rPr>
        <w:t>/or</w:t>
      </w:r>
      <w:r w:rsidRPr="00EB5ED3">
        <w:rPr>
          <w:sz w:val="24"/>
          <w:szCs w:val="24"/>
        </w:rPr>
        <w:t xml:space="preserve"> harassment formally should set </w:t>
      </w:r>
      <w:r w:rsidR="003E15ED" w:rsidRPr="00EB5ED3">
        <w:rPr>
          <w:sz w:val="24"/>
          <w:szCs w:val="24"/>
        </w:rPr>
        <w:t xml:space="preserve">them </w:t>
      </w:r>
      <w:r w:rsidRPr="00EB5ED3">
        <w:rPr>
          <w:sz w:val="24"/>
          <w:szCs w:val="24"/>
        </w:rPr>
        <w:t xml:space="preserve">out in writing </w:t>
      </w:r>
      <w:r w:rsidR="00F46D33" w:rsidRPr="00EB5ED3">
        <w:rPr>
          <w:sz w:val="24"/>
          <w:szCs w:val="24"/>
        </w:rPr>
        <w:t xml:space="preserve">and should ensure that </w:t>
      </w:r>
      <w:r w:rsidR="003E15ED" w:rsidRPr="00EB5ED3">
        <w:rPr>
          <w:sz w:val="24"/>
          <w:szCs w:val="24"/>
        </w:rPr>
        <w:t xml:space="preserve">they are as </w:t>
      </w:r>
      <w:r w:rsidR="00F46D33" w:rsidRPr="00EB5ED3">
        <w:rPr>
          <w:sz w:val="24"/>
          <w:szCs w:val="24"/>
        </w:rPr>
        <w:t xml:space="preserve">detailed as possible.  This should </w:t>
      </w:r>
      <w:r w:rsidRPr="00EB5ED3">
        <w:rPr>
          <w:sz w:val="24"/>
          <w:szCs w:val="24"/>
        </w:rPr>
        <w:t xml:space="preserve">include: </w:t>
      </w:r>
    </w:p>
    <w:p w:rsidR="00386B68" w:rsidRPr="00EB5ED3" w:rsidRDefault="00386B68" w:rsidP="00153620">
      <w:pPr>
        <w:pStyle w:val="ListParagraph"/>
        <w:numPr>
          <w:ilvl w:val="0"/>
          <w:numId w:val="24"/>
        </w:numPr>
        <w:spacing w:line="240" w:lineRule="auto"/>
        <w:ind w:left="1429" w:hanging="720"/>
        <w:jc w:val="both"/>
        <w:rPr>
          <w:sz w:val="24"/>
          <w:szCs w:val="24"/>
        </w:rPr>
      </w:pPr>
      <w:r w:rsidRPr="00EB5ED3">
        <w:rPr>
          <w:sz w:val="24"/>
          <w:szCs w:val="24"/>
        </w:rPr>
        <w:t xml:space="preserve">the name of the person(s) whose behaviour s/he believes amounts to harassment </w:t>
      </w:r>
      <w:r w:rsidR="00EB5ED3">
        <w:rPr>
          <w:sz w:val="24"/>
          <w:szCs w:val="24"/>
        </w:rPr>
        <w:t>and/</w:t>
      </w:r>
      <w:r w:rsidRPr="00EB5ED3">
        <w:rPr>
          <w:sz w:val="24"/>
          <w:szCs w:val="24"/>
        </w:rPr>
        <w:t>or bullying;</w:t>
      </w:r>
    </w:p>
    <w:p w:rsidR="00386B68" w:rsidRPr="00EB5ED3" w:rsidRDefault="00386B68" w:rsidP="00153620">
      <w:pPr>
        <w:pStyle w:val="ListParagraph"/>
        <w:numPr>
          <w:ilvl w:val="0"/>
          <w:numId w:val="24"/>
        </w:numPr>
        <w:spacing w:line="240" w:lineRule="auto"/>
        <w:ind w:left="1429" w:hanging="720"/>
        <w:jc w:val="both"/>
        <w:rPr>
          <w:sz w:val="24"/>
          <w:szCs w:val="24"/>
        </w:rPr>
      </w:pPr>
      <w:r w:rsidRPr="00EB5ED3">
        <w:rPr>
          <w:sz w:val="24"/>
          <w:szCs w:val="24"/>
        </w:rPr>
        <w:lastRenderedPageBreak/>
        <w:t>the type of behaviour that is causing offence, with specific examples (including dates, times and location(s) as appropriate)</w:t>
      </w:r>
      <w:r w:rsidR="00F46D33" w:rsidRPr="00EB5ED3">
        <w:rPr>
          <w:sz w:val="24"/>
          <w:szCs w:val="24"/>
        </w:rPr>
        <w:t xml:space="preserve"> and details of how this made them feel;</w:t>
      </w:r>
    </w:p>
    <w:p w:rsidR="00386B68" w:rsidRPr="00EB5ED3" w:rsidRDefault="00386B68" w:rsidP="00153620">
      <w:pPr>
        <w:pStyle w:val="ListParagraph"/>
        <w:numPr>
          <w:ilvl w:val="0"/>
          <w:numId w:val="24"/>
        </w:numPr>
        <w:spacing w:line="240" w:lineRule="auto"/>
        <w:ind w:left="1429" w:hanging="720"/>
        <w:jc w:val="both"/>
        <w:rPr>
          <w:sz w:val="24"/>
          <w:szCs w:val="24"/>
        </w:rPr>
      </w:pPr>
      <w:r w:rsidRPr="00EB5ED3">
        <w:rPr>
          <w:sz w:val="24"/>
          <w:szCs w:val="24"/>
        </w:rPr>
        <w:t>the names of any staff who witnessed the incidents</w:t>
      </w:r>
      <w:r w:rsidR="003C451F">
        <w:rPr>
          <w:sz w:val="24"/>
          <w:szCs w:val="24"/>
        </w:rPr>
        <w:t>;</w:t>
      </w:r>
    </w:p>
    <w:p w:rsidR="00386B68" w:rsidRPr="00EB5ED3" w:rsidRDefault="00386B68" w:rsidP="00153620">
      <w:pPr>
        <w:pStyle w:val="ListParagraph"/>
        <w:numPr>
          <w:ilvl w:val="0"/>
          <w:numId w:val="24"/>
        </w:numPr>
        <w:spacing w:line="240" w:lineRule="auto"/>
        <w:ind w:left="1429" w:hanging="720"/>
        <w:jc w:val="both"/>
        <w:rPr>
          <w:sz w:val="24"/>
          <w:szCs w:val="24"/>
        </w:rPr>
      </w:pPr>
      <w:r w:rsidRPr="00EB5ED3">
        <w:rPr>
          <w:sz w:val="24"/>
          <w:szCs w:val="24"/>
        </w:rPr>
        <w:t xml:space="preserve">any action that the complainant has already taken to deal with or stop bullying or harassment (e.g. informal steps </w:t>
      </w:r>
      <w:r w:rsidR="00CF0B95" w:rsidRPr="00EB5ED3">
        <w:rPr>
          <w:sz w:val="24"/>
          <w:szCs w:val="24"/>
        </w:rPr>
        <w:t xml:space="preserve">at 10 </w:t>
      </w:r>
      <w:r w:rsidR="00F46D33" w:rsidRPr="00EB5ED3">
        <w:rPr>
          <w:sz w:val="24"/>
          <w:szCs w:val="24"/>
        </w:rPr>
        <w:t>above);</w:t>
      </w:r>
    </w:p>
    <w:p w:rsidR="00386B68" w:rsidRPr="00EB5ED3" w:rsidRDefault="00386B68" w:rsidP="00153620">
      <w:pPr>
        <w:pStyle w:val="ListParagraph"/>
        <w:numPr>
          <w:ilvl w:val="0"/>
          <w:numId w:val="24"/>
        </w:numPr>
        <w:spacing w:line="240" w:lineRule="auto"/>
        <w:ind w:left="1429" w:hanging="720"/>
        <w:jc w:val="both"/>
        <w:rPr>
          <w:sz w:val="24"/>
          <w:szCs w:val="24"/>
        </w:rPr>
      </w:pPr>
      <w:r w:rsidRPr="00EB5ED3">
        <w:rPr>
          <w:sz w:val="24"/>
          <w:szCs w:val="24"/>
        </w:rPr>
        <w:t>any supporting evidence (e.g. statements from witnesses, photos, extracts from social media pages etc)</w:t>
      </w:r>
      <w:r w:rsidR="00F46D33" w:rsidRPr="00EB5ED3">
        <w:rPr>
          <w:sz w:val="24"/>
          <w:szCs w:val="24"/>
        </w:rPr>
        <w:t>;</w:t>
      </w:r>
    </w:p>
    <w:p w:rsidR="00F46D33" w:rsidRPr="00EB5ED3" w:rsidRDefault="00F46D33" w:rsidP="00153620">
      <w:pPr>
        <w:pStyle w:val="ListParagraph"/>
        <w:numPr>
          <w:ilvl w:val="0"/>
          <w:numId w:val="24"/>
        </w:numPr>
        <w:spacing w:line="240" w:lineRule="auto"/>
        <w:ind w:left="1429" w:hanging="720"/>
        <w:jc w:val="both"/>
        <w:rPr>
          <w:sz w:val="24"/>
          <w:szCs w:val="24"/>
        </w:rPr>
      </w:pPr>
      <w:r w:rsidRPr="00EB5ED3">
        <w:rPr>
          <w:sz w:val="24"/>
          <w:szCs w:val="24"/>
        </w:rPr>
        <w:t xml:space="preserve">if the complaint is the first action taken by the member of staff, they should also </w:t>
      </w:r>
      <w:r w:rsidR="000A4B40" w:rsidRPr="0084336F">
        <w:rPr>
          <w:sz w:val="24"/>
          <w:szCs w:val="24"/>
        </w:rPr>
        <w:t>explain briefly</w:t>
      </w:r>
      <w:r w:rsidRPr="0084336F">
        <w:rPr>
          <w:sz w:val="24"/>
          <w:szCs w:val="24"/>
        </w:rPr>
        <w:t xml:space="preserve"> </w:t>
      </w:r>
      <w:r w:rsidRPr="00EB5ED3">
        <w:rPr>
          <w:sz w:val="24"/>
          <w:szCs w:val="24"/>
        </w:rPr>
        <w:t>why they did not attempt to resolve it informally.</w:t>
      </w:r>
    </w:p>
    <w:p w:rsidR="00CF0B95" w:rsidRPr="0084336F" w:rsidRDefault="00CF0B95" w:rsidP="00153620">
      <w:pPr>
        <w:pStyle w:val="ListParagraph"/>
        <w:numPr>
          <w:ilvl w:val="1"/>
          <w:numId w:val="28"/>
        </w:numPr>
        <w:spacing w:line="240" w:lineRule="auto"/>
        <w:ind w:left="1429" w:hanging="720"/>
        <w:jc w:val="both"/>
        <w:rPr>
          <w:sz w:val="24"/>
          <w:szCs w:val="24"/>
        </w:rPr>
      </w:pPr>
      <w:r w:rsidRPr="0084336F">
        <w:rPr>
          <w:sz w:val="24"/>
          <w:szCs w:val="24"/>
        </w:rPr>
        <w:t>Staff should do all that they reasonably can to lodge a</w:t>
      </w:r>
      <w:r w:rsidR="00946E50" w:rsidRPr="0084336F">
        <w:rPr>
          <w:sz w:val="24"/>
          <w:szCs w:val="24"/>
        </w:rPr>
        <w:t xml:space="preserve"> formal complaint within </w:t>
      </w:r>
      <w:r w:rsidR="000A4B40" w:rsidRPr="0084336F">
        <w:rPr>
          <w:sz w:val="24"/>
          <w:szCs w:val="24"/>
        </w:rPr>
        <w:t>20-working days</w:t>
      </w:r>
      <w:r w:rsidR="00946E50" w:rsidRPr="0084336F">
        <w:rPr>
          <w:sz w:val="24"/>
          <w:szCs w:val="24"/>
        </w:rPr>
        <w:t xml:space="preserve"> of the incident taking place. </w:t>
      </w:r>
      <w:r w:rsidRPr="0084336F">
        <w:rPr>
          <w:sz w:val="24"/>
          <w:szCs w:val="24"/>
        </w:rPr>
        <w:t>However, i</w:t>
      </w:r>
      <w:r w:rsidR="00946E50" w:rsidRPr="0084336F">
        <w:rPr>
          <w:sz w:val="24"/>
          <w:szCs w:val="24"/>
        </w:rPr>
        <w:t>t is recognised that complaints of this nature may relate to cumulative actions taking place over a period of time.</w:t>
      </w:r>
      <w:r w:rsidRPr="0084336F">
        <w:rPr>
          <w:sz w:val="24"/>
          <w:szCs w:val="24"/>
        </w:rPr>
        <w:t xml:space="preserve">  </w:t>
      </w:r>
      <w:r w:rsidR="00946E50" w:rsidRPr="0084336F">
        <w:rPr>
          <w:sz w:val="24"/>
          <w:szCs w:val="24"/>
        </w:rPr>
        <w:t xml:space="preserve">If this is the case, whilst these may be detailed in the complaint, the formal process may only be entered into </w:t>
      </w:r>
      <w:r w:rsidR="00411217" w:rsidRPr="0084336F">
        <w:rPr>
          <w:sz w:val="24"/>
          <w:szCs w:val="24"/>
        </w:rPr>
        <w:t xml:space="preserve">if staff do all they reasonably can to lodge a formal complaint </w:t>
      </w:r>
      <w:r w:rsidR="00946E50" w:rsidRPr="0084336F">
        <w:rPr>
          <w:sz w:val="24"/>
          <w:szCs w:val="24"/>
        </w:rPr>
        <w:t xml:space="preserve">within </w:t>
      </w:r>
      <w:r w:rsidR="00411217" w:rsidRPr="0084336F">
        <w:rPr>
          <w:sz w:val="24"/>
          <w:szCs w:val="24"/>
        </w:rPr>
        <w:t>20-working days</w:t>
      </w:r>
      <w:r w:rsidR="00946E50" w:rsidRPr="0084336F">
        <w:rPr>
          <w:sz w:val="24"/>
          <w:szCs w:val="24"/>
        </w:rPr>
        <w:t xml:space="preserve"> of the latest incident or informal meeting from which the employee remained dissatisfied.</w:t>
      </w:r>
    </w:p>
    <w:p w:rsidR="00DA4067" w:rsidRPr="00372181" w:rsidRDefault="00386B68" w:rsidP="00153620">
      <w:pPr>
        <w:pStyle w:val="ListParagraph"/>
        <w:numPr>
          <w:ilvl w:val="1"/>
          <w:numId w:val="28"/>
        </w:numPr>
        <w:spacing w:line="240" w:lineRule="auto"/>
        <w:ind w:left="1429" w:hanging="720"/>
        <w:jc w:val="both"/>
        <w:rPr>
          <w:sz w:val="24"/>
          <w:szCs w:val="24"/>
        </w:rPr>
      </w:pPr>
      <w:r w:rsidRPr="00372181">
        <w:rPr>
          <w:sz w:val="24"/>
          <w:szCs w:val="24"/>
        </w:rPr>
        <w:t>The formal complaint should be sent to the head teacher (unless the complaint is about</w:t>
      </w:r>
      <w:r w:rsidR="00EB5ED3" w:rsidRPr="00372181">
        <w:rPr>
          <w:sz w:val="24"/>
          <w:szCs w:val="24"/>
        </w:rPr>
        <w:t xml:space="preserve"> </w:t>
      </w:r>
      <w:r w:rsidRPr="00372181">
        <w:rPr>
          <w:sz w:val="24"/>
          <w:szCs w:val="24"/>
        </w:rPr>
        <w:t>the head teacher, in which case it should be passed to the chair of governors).</w:t>
      </w:r>
      <w:r w:rsidR="00EB5ED3" w:rsidRPr="00372181">
        <w:rPr>
          <w:sz w:val="24"/>
          <w:szCs w:val="24"/>
        </w:rPr>
        <w:t xml:space="preserve">  </w:t>
      </w:r>
      <w:r w:rsidRPr="00372181">
        <w:rPr>
          <w:sz w:val="24"/>
          <w:szCs w:val="24"/>
        </w:rPr>
        <w:t xml:space="preserve">If the complaint is also against the chair, it should be passed to the vice-chair </w:t>
      </w:r>
      <w:r w:rsidR="0084336F" w:rsidRPr="00372181">
        <w:rPr>
          <w:sz w:val="24"/>
          <w:szCs w:val="24"/>
        </w:rPr>
        <w:t>or another independent governor</w:t>
      </w:r>
      <w:r w:rsidRPr="00372181">
        <w:rPr>
          <w:sz w:val="24"/>
          <w:szCs w:val="24"/>
        </w:rPr>
        <w:t>.</w:t>
      </w:r>
      <w:r w:rsidR="00CF0B95" w:rsidRPr="00372181">
        <w:rPr>
          <w:sz w:val="24"/>
          <w:szCs w:val="24"/>
        </w:rPr>
        <w:t xml:space="preserve">  </w:t>
      </w:r>
      <w:r w:rsidR="009A4D4C" w:rsidRPr="00372181">
        <w:rPr>
          <w:sz w:val="24"/>
          <w:szCs w:val="24"/>
        </w:rPr>
        <w:t xml:space="preserve">Complaints made by a head teacher (for example against governor(s) should be passed to </w:t>
      </w:r>
      <w:r w:rsidR="0084336F" w:rsidRPr="00372181">
        <w:rPr>
          <w:sz w:val="24"/>
          <w:szCs w:val="24"/>
        </w:rPr>
        <w:t>School and Governor Support</w:t>
      </w:r>
      <w:r w:rsidR="00153620" w:rsidRPr="00372181">
        <w:rPr>
          <w:sz w:val="24"/>
          <w:szCs w:val="24"/>
        </w:rPr>
        <w:t xml:space="preserve"> </w:t>
      </w:r>
      <w:r w:rsidR="009A4D4C" w:rsidRPr="00372181">
        <w:rPr>
          <w:sz w:val="24"/>
          <w:szCs w:val="24"/>
        </w:rPr>
        <w:t xml:space="preserve">in the first instance.  </w:t>
      </w:r>
      <w:r w:rsidRPr="00372181">
        <w:rPr>
          <w:sz w:val="24"/>
          <w:szCs w:val="24"/>
        </w:rPr>
        <w:t>If for any reason, the member of staff feels uncomfortable raising a formal complaint about a head teacher with the chair or vice chair, they should take advice from t</w:t>
      </w:r>
      <w:r w:rsidR="00411217" w:rsidRPr="00372181">
        <w:rPr>
          <w:sz w:val="24"/>
          <w:szCs w:val="24"/>
        </w:rPr>
        <w:t xml:space="preserve">heir trade union representative. </w:t>
      </w:r>
      <w:r w:rsidRPr="00372181">
        <w:rPr>
          <w:sz w:val="24"/>
          <w:szCs w:val="24"/>
        </w:rPr>
        <w:t>In very serious cases, a criminal offence may be alleged and the member of staff may also wish to report matters directly to the police.</w:t>
      </w:r>
    </w:p>
    <w:p w:rsidR="003E4B93" w:rsidRPr="00372181" w:rsidRDefault="00DA4067" w:rsidP="00153620">
      <w:pPr>
        <w:pStyle w:val="ListParagraph"/>
        <w:numPr>
          <w:ilvl w:val="1"/>
          <w:numId w:val="28"/>
        </w:numPr>
        <w:spacing w:line="240" w:lineRule="auto"/>
        <w:ind w:left="1429" w:hanging="720"/>
        <w:jc w:val="both"/>
        <w:rPr>
          <w:sz w:val="24"/>
          <w:szCs w:val="24"/>
        </w:rPr>
      </w:pPr>
      <w:r w:rsidRPr="00372181">
        <w:rPr>
          <w:sz w:val="24"/>
          <w:szCs w:val="24"/>
        </w:rPr>
        <w:t xml:space="preserve">If a member of staff raises multiple complaints of bullying and/or harassment but it is unclear whether they should be dealt with under this Policy or another (for example grievance), they will be asked to clarify under which Policy they wish the complaints to be dealt with.  However, the same complaint cannot be heard under this Policy and the grievance procedure.  </w:t>
      </w:r>
      <w:r w:rsidR="00CC786A" w:rsidRPr="00372181">
        <w:rPr>
          <w:sz w:val="24"/>
          <w:szCs w:val="24"/>
        </w:rPr>
        <w:t xml:space="preserve"> </w:t>
      </w:r>
    </w:p>
    <w:p w:rsidR="00386B68" w:rsidRPr="00372181" w:rsidRDefault="003E4B93" w:rsidP="00CA3EAF">
      <w:pPr>
        <w:pStyle w:val="ListParagraph"/>
        <w:numPr>
          <w:ilvl w:val="1"/>
          <w:numId w:val="28"/>
        </w:numPr>
        <w:spacing w:line="240" w:lineRule="auto"/>
        <w:jc w:val="both"/>
        <w:rPr>
          <w:sz w:val="24"/>
          <w:szCs w:val="24"/>
        </w:rPr>
      </w:pPr>
      <w:r w:rsidRPr="00372181">
        <w:rPr>
          <w:sz w:val="24"/>
          <w:szCs w:val="24"/>
        </w:rPr>
        <w:t>In extreme ca</w:t>
      </w:r>
      <w:r w:rsidR="00787B65" w:rsidRPr="00372181">
        <w:rPr>
          <w:sz w:val="24"/>
          <w:szCs w:val="24"/>
        </w:rPr>
        <w:t xml:space="preserve">ses, the </w:t>
      </w:r>
      <w:r w:rsidRPr="00372181">
        <w:rPr>
          <w:sz w:val="24"/>
          <w:szCs w:val="24"/>
        </w:rPr>
        <w:t>school may need to seek advice from E</w:t>
      </w:r>
      <w:r w:rsidR="00787B65" w:rsidRPr="00372181">
        <w:rPr>
          <w:sz w:val="24"/>
          <w:szCs w:val="24"/>
        </w:rPr>
        <w:t xml:space="preserve">mployee </w:t>
      </w:r>
      <w:r w:rsidRPr="00372181">
        <w:rPr>
          <w:sz w:val="24"/>
          <w:szCs w:val="24"/>
        </w:rPr>
        <w:t>R</w:t>
      </w:r>
      <w:r w:rsidR="00787B65" w:rsidRPr="00372181">
        <w:rPr>
          <w:sz w:val="24"/>
          <w:szCs w:val="24"/>
        </w:rPr>
        <w:t>elations</w:t>
      </w:r>
      <w:r w:rsidRPr="00372181">
        <w:rPr>
          <w:sz w:val="24"/>
          <w:szCs w:val="24"/>
        </w:rPr>
        <w:t xml:space="preserve"> on the </w:t>
      </w:r>
      <w:r w:rsidR="0084336F" w:rsidRPr="00372181">
        <w:rPr>
          <w:sz w:val="24"/>
          <w:szCs w:val="24"/>
        </w:rPr>
        <w:t>use of the disciplinary procedure with regard to</w:t>
      </w:r>
      <w:r w:rsidR="00946E50" w:rsidRPr="00372181">
        <w:rPr>
          <w:sz w:val="24"/>
          <w:szCs w:val="24"/>
        </w:rPr>
        <w:t xml:space="preserve"> the </w:t>
      </w:r>
      <w:r w:rsidR="0096383D" w:rsidRPr="00372181">
        <w:rPr>
          <w:sz w:val="24"/>
          <w:szCs w:val="24"/>
        </w:rPr>
        <w:t>person allegedly causing the unacceptable treatment or behaviour</w:t>
      </w:r>
      <w:r w:rsidR="00946E50" w:rsidRPr="00372181">
        <w:rPr>
          <w:sz w:val="24"/>
          <w:szCs w:val="24"/>
        </w:rPr>
        <w:t>.</w:t>
      </w:r>
      <w:r w:rsidR="00787B65" w:rsidRPr="00372181">
        <w:rPr>
          <w:sz w:val="24"/>
          <w:szCs w:val="24"/>
        </w:rPr>
        <w:t xml:space="preserve">  </w:t>
      </w:r>
      <w:r w:rsidR="00946E50" w:rsidRPr="00372181">
        <w:rPr>
          <w:sz w:val="24"/>
          <w:szCs w:val="24"/>
        </w:rPr>
        <w:t xml:space="preserve">In these circumstances </w:t>
      </w:r>
      <w:r w:rsidR="0061682F" w:rsidRPr="00372181">
        <w:rPr>
          <w:sz w:val="24"/>
          <w:szCs w:val="24"/>
        </w:rPr>
        <w:t>t</w:t>
      </w:r>
      <w:r w:rsidR="00946E50" w:rsidRPr="00372181">
        <w:rPr>
          <w:sz w:val="24"/>
          <w:szCs w:val="24"/>
        </w:rPr>
        <w:t>he two processes will run in parallel</w:t>
      </w:r>
      <w:r w:rsidR="00787B65" w:rsidRPr="00372181">
        <w:rPr>
          <w:sz w:val="24"/>
          <w:szCs w:val="24"/>
        </w:rPr>
        <w:t xml:space="preserve"> but the Disciplinary Procedure </w:t>
      </w:r>
      <w:hyperlink r:id="rId15" w:history="1">
        <w:r w:rsidR="00CA3EAF" w:rsidRPr="005D6814">
          <w:rPr>
            <w:rStyle w:val="Hyperlink"/>
            <w:rFonts w:cs="Calibri"/>
            <w:sz w:val="24"/>
            <w:szCs w:val="24"/>
          </w:rPr>
          <w:t>https://schoolshr.birmingham.gov.uk/irj/portal/hrservices/DGCH-AS-DISC-PRO001</w:t>
        </w:r>
      </w:hyperlink>
      <w:r w:rsidR="00CA3EAF">
        <w:rPr>
          <w:sz w:val="24"/>
          <w:szCs w:val="24"/>
        </w:rPr>
        <w:t xml:space="preserve"> </w:t>
      </w:r>
      <w:r w:rsidR="00787B65" w:rsidRPr="00372181">
        <w:rPr>
          <w:sz w:val="24"/>
          <w:szCs w:val="24"/>
        </w:rPr>
        <w:t xml:space="preserve">will be applied to the </w:t>
      </w:r>
      <w:r w:rsidR="0096383D" w:rsidRPr="00372181">
        <w:rPr>
          <w:sz w:val="24"/>
          <w:szCs w:val="24"/>
        </w:rPr>
        <w:t>person allegedly causing the unacceptable treatment or behaviour</w:t>
      </w:r>
      <w:r w:rsidR="00946E50" w:rsidRPr="00372181">
        <w:rPr>
          <w:sz w:val="24"/>
          <w:szCs w:val="24"/>
        </w:rPr>
        <w:t>.</w:t>
      </w:r>
    </w:p>
    <w:p w:rsidR="00386B68" w:rsidRPr="00EB5ED3" w:rsidRDefault="00386B68" w:rsidP="00153620">
      <w:pPr>
        <w:pStyle w:val="ListParagraph"/>
        <w:numPr>
          <w:ilvl w:val="1"/>
          <w:numId w:val="28"/>
        </w:numPr>
        <w:spacing w:line="240" w:lineRule="auto"/>
        <w:ind w:left="1429" w:hanging="720"/>
        <w:jc w:val="both"/>
        <w:rPr>
          <w:sz w:val="24"/>
          <w:szCs w:val="24"/>
        </w:rPr>
      </w:pPr>
      <w:r w:rsidRPr="00EB5ED3">
        <w:rPr>
          <w:sz w:val="24"/>
          <w:szCs w:val="24"/>
        </w:rPr>
        <w:t xml:space="preserve">The person in receipt of the complaint </w:t>
      </w:r>
      <w:r w:rsidR="00153620" w:rsidRPr="00EB5ED3">
        <w:rPr>
          <w:sz w:val="24"/>
          <w:szCs w:val="24"/>
        </w:rPr>
        <w:t>at 11.1</w:t>
      </w:r>
      <w:r w:rsidRPr="00EB5ED3">
        <w:rPr>
          <w:sz w:val="24"/>
          <w:szCs w:val="24"/>
        </w:rPr>
        <w:t xml:space="preserve"> above (and who will usually also be known as Commissioning Officer) should: </w:t>
      </w:r>
    </w:p>
    <w:p w:rsidR="00386B68" w:rsidRPr="00EB5ED3" w:rsidRDefault="00386B68" w:rsidP="00153620">
      <w:pPr>
        <w:pStyle w:val="ListParagraph"/>
        <w:numPr>
          <w:ilvl w:val="0"/>
          <w:numId w:val="30"/>
        </w:numPr>
        <w:spacing w:line="240" w:lineRule="auto"/>
        <w:ind w:left="1429" w:hanging="720"/>
        <w:jc w:val="both"/>
        <w:rPr>
          <w:sz w:val="24"/>
          <w:szCs w:val="24"/>
        </w:rPr>
      </w:pPr>
      <w:r w:rsidRPr="00EB5ED3">
        <w:rPr>
          <w:sz w:val="24"/>
          <w:szCs w:val="24"/>
        </w:rPr>
        <w:lastRenderedPageBreak/>
        <w:t>acknowledge the complaint in w</w:t>
      </w:r>
      <w:r w:rsidR="00CC786A" w:rsidRPr="00EB5ED3">
        <w:rPr>
          <w:sz w:val="24"/>
          <w:szCs w:val="24"/>
        </w:rPr>
        <w:t>riting within five working days</w:t>
      </w:r>
      <w:r w:rsidRPr="00EB5ED3">
        <w:rPr>
          <w:sz w:val="24"/>
          <w:szCs w:val="24"/>
        </w:rPr>
        <w:t xml:space="preserve"> (and refer to the date of receipt), unless there are exceptional circumstances in which case the response will be made as soon as reasonably practicable</w:t>
      </w:r>
      <w:r w:rsidR="00B87D6C" w:rsidRPr="00EB5ED3">
        <w:rPr>
          <w:sz w:val="24"/>
          <w:szCs w:val="24"/>
        </w:rPr>
        <w:t>.</w:t>
      </w:r>
    </w:p>
    <w:p w:rsidR="005721A3" w:rsidRDefault="00CC786A" w:rsidP="00153620">
      <w:pPr>
        <w:pStyle w:val="ListParagraph"/>
        <w:numPr>
          <w:ilvl w:val="0"/>
          <w:numId w:val="30"/>
        </w:numPr>
        <w:spacing w:line="240" w:lineRule="auto"/>
        <w:ind w:left="1429" w:hanging="720"/>
        <w:jc w:val="both"/>
        <w:rPr>
          <w:sz w:val="24"/>
          <w:szCs w:val="24"/>
        </w:rPr>
      </w:pPr>
      <w:r w:rsidRPr="00EB5ED3">
        <w:rPr>
          <w:sz w:val="24"/>
          <w:szCs w:val="24"/>
        </w:rPr>
        <w:t>arrange for the complaint</w:t>
      </w:r>
      <w:r w:rsidR="00386B68" w:rsidRPr="00EB5ED3">
        <w:rPr>
          <w:sz w:val="24"/>
          <w:szCs w:val="24"/>
        </w:rPr>
        <w:t xml:space="preserve"> to be investigated promptly</w:t>
      </w:r>
      <w:r w:rsidRPr="00EB5ED3">
        <w:rPr>
          <w:sz w:val="24"/>
          <w:szCs w:val="24"/>
        </w:rPr>
        <w:t xml:space="preserve"> </w:t>
      </w:r>
      <w:r w:rsidR="00787B65" w:rsidRPr="00EB5ED3">
        <w:rPr>
          <w:sz w:val="24"/>
          <w:szCs w:val="24"/>
        </w:rPr>
        <w:t xml:space="preserve">under the Disciplinary Procedure </w:t>
      </w:r>
      <w:r w:rsidRPr="00EB5ED3">
        <w:rPr>
          <w:sz w:val="24"/>
          <w:szCs w:val="24"/>
        </w:rPr>
        <w:t>by contacting E</w:t>
      </w:r>
      <w:r w:rsidR="00787B65" w:rsidRPr="00EB5ED3">
        <w:rPr>
          <w:sz w:val="24"/>
          <w:szCs w:val="24"/>
        </w:rPr>
        <w:t xml:space="preserve">mployee </w:t>
      </w:r>
      <w:r w:rsidRPr="00EB5ED3">
        <w:rPr>
          <w:sz w:val="24"/>
          <w:szCs w:val="24"/>
        </w:rPr>
        <w:t>R</w:t>
      </w:r>
      <w:r w:rsidR="00787B65" w:rsidRPr="00EB5ED3">
        <w:rPr>
          <w:sz w:val="24"/>
          <w:szCs w:val="24"/>
        </w:rPr>
        <w:t>elations</w:t>
      </w:r>
      <w:r w:rsidRPr="00EB5ED3">
        <w:rPr>
          <w:sz w:val="24"/>
          <w:szCs w:val="24"/>
        </w:rPr>
        <w:t xml:space="preserve"> and commissioning an independent investigator</w:t>
      </w:r>
      <w:r w:rsidR="00386B68" w:rsidRPr="00EB5ED3">
        <w:rPr>
          <w:sz w:val="24"/>
          <w:szCs w:val="24"/>
        </w:rPr>
        <w:t>.</w:t>
      </w:r>
      <w:r w:rsidR="00AD0479">
        <w:rPr>
          <w:sz w:val="24"/>
          <w:szCs w:val="24"/>
        </w:rPr>
        <w:t xml:space="preserve">  </w:t>
      </w:r>
      <w:r w:rsidR="00386B68" w:rsidRPr="00EB5ED3">
        <w:rPr>
          <w:sz w:val="24"/>
          <w:szCs w:val="24"/>
        </w:rPr>
        <w:t xml:space="preserve">The investigator should be suitably trained </w:t>
      </w:r>
      <w:r w:rsidR="00A9674C" w:rsidRPr="00EB5ED3">
        <w:rPr>
          <w:sz w:val="24"/>
          <w:szCs w:val="24"/>
        </w:rPr>
        <w:t>or experienced.</w:t>
      </w:r>
    </w:p>
    <w:p w:rsidR="00C747DD" w:rsidRDefault="00FE2F4C" w:rsidP="00153620">
      <w:pPr>
        <w:pStyle w:val="ListParagraph"/>
        <w:numPr>
          <w:ilvl w:val="0"/>
          <w:numId w:val="30"/>
        </w:numPr>
        <w:spacing w:line="240" w:lineRule="auto"/>
        <w:ind w:left="1429" w:hanging="720"/>
        <w:jc w:val="both"/>
        <w:rPr>
          <w:sz w:val="24"/>
          <w:szCs w:val="24"/>
        </w:rPr>
      </w:pPr>
      <w:r w:rsidRPr="0084336F">
        <w:rPr>
          <w:sz w:val="24"/>
          <w:szCs w:val="24"/>
        </w:rPr>
        <w:t>send a letter</w:t>
      </w:r>
      <w:r w:rsidR="00C747DD" w:rsidRPr="0084336F">
        <w:rPr>
          <w:sz w:val="24"/>
          <w:szCs w:val="24"/>
        </w:rPr>
        <w:t xml:space="preserve"> to the employees concerned </w:t>
      </w:r>
      <w:r w:rsidRPr="0084336F">
        <w:rPr>
          <w:sz w:val="24"/>
          <w:szCs w:val="24"/>
        </w:rPr>
        <w:t>(including witnesses) to confirm that they will be contacted by an independent investigator and invited to an investigation meeting where they can be accompanied by a Trade Union representative or workplace colleague who is not already involved in the case.</w:t>
      </w:r>
    </w:p>
    <w:p w:rsidR="0084336F" w:rsidRPr="00372181" w:rsidRDefault="0084336F" w:rsidP="00153620">
      <w:pPr>
        <w:pStyle w:val="ListParagraph"/>
        <w:numPr>
          <w:ilvl w:val="0"/>
          <w:numId w:val="30"/>
        </w:numPr>
        <w:spacing w:line="240" w:lineRule="auto"/>
        <w:ind w:left="1429" w:hanging="720"/>
        <w:jc w:val="both"/>
        <w:rPr>
          <w:sz w:val="24"/>
          <w:szCs w:val="24"/>
        </w:rPr>
      </w:pPr>
      <w:r w:rsidRPr="00372181">
        <w:rPr>
          <w:sz w:val="24"/>
          <w:szCs w:val="24"/>
        </w:rPr>
        <w:t>Send a copy of the Terms of Reference for the investigation to the complainant in order that they may comment.</w:t>
      </w:r>
    </w:p>
    <w:p w:rsidR="005721A3" w:rsidRPr="005721A3" w:rsidRDefault="005721A3" w:rsidP="00153620">
      <w:pPr>
        <w:pStyle w:val="HRHeading1"/>
        <w:spacing w:after="200" w:line="240" w:lineRule="auto"/>
        <w:ind w:left="1429" w:hanging="720"/>
        <w:jc w:val="both"/>
      </w:pPr>
      <w:r>
        <w:t>12.0</w:t>
      </w:r>
      <w:r>
        <w:tab/>
        <w:t>Possible Outcomes</w:t>
      </w:r>
    </w:p>
    <w:p w:rsidR="00A80BAD" w:rsidRDefault="00787B65" w:rsidP="00153620">
      <w:pPr>
        <w:spacing w:line="240" w:lineRule="auto"/>
        <w:ind w:left="1429" w:hanging="720"/>
        <w:jc w:val="both"/>
        <w:rPr>
          <w:bCs/>
          <w:sz w:val="24"/>
          <w:szCs w:val="24"/>
        </w:rPr>
      </w:pPr>
      <w:r w:rsidRPr="004770C3">
        <w:rPr>
          <w:bCs/>
          <w:sz w:val="24"/>
          <w:szCs w:val="24"/>
        </w:rPr>
        <w:t>12.1</w:t>
      </w:r>
      <w:r w:rsidRPr="004770C3">
        <w:rPr>
          <w:bCs/>
          <w:sz w:val="24"/>
          <w:szCs w:val="24"/>
        </w:rPr>
        <w:tab/>
      </w:r>
      <w:r w:rsidR="004770C3">
        <w:rPr>
          <w:bCs/>
          <w:sz w:val="24"/>
          <w:szCs w:val="24"/>
        </w:rPr>
        <w:t xml:space="preserve">Whatever the outcome, the Commissioning Officer should meet with the </w:t>
      </w:r>
      <w:r w:rsidR="0096383D">
        <w:rPr>
          <w:sz w:val="24"/>
          <w:szCs w:val="24"/>
        </w:rPr>
        <w:t>person allegedly causing the unacceptable treatment or behaviour</w:t>
      </w:r>
      <w:r w:rsidR="004770C3">
        <w:rPr>
          <w:bCs/>
          <w:sz w:val="24"/>
          <w:szCs w:val="24"/>
        </w:rPr>
        <w:t xml:space="preserve"> and the Complainant </w:t>
      </w:r>
      <w:r w:rsidR="005721A3">
        <w:rPr>
          <w:bCs/>
          <w:sz w:val="24"/>
          <w:szCs w:val="24"/>
        </w:rPr>
        <w:t xml:space="preserve">individually </w:t>
      </w:r>
      <w:r w:rsidR="004770C3">
        <w:rPr>
          <w:bCs/>
          <w:sz w:val="24"/>
          <w:szCs w:val="24"/>
        </w:rPr>
        <w:t>to discuss the findings.</w:t>
      </w:r>
      <w:r w:rsidR="005721A3">
        <w:rPr>
          <w:bCs/>
          <w:sz w:val="24"/>
          <w:szCs w:val="24"/>
        </w:rPr>
        <w:t xml:space="preserve">  </w:t>
      </w:r>
      <w:r w:rsidR="003C451F">
        <w:rPr>
          <w:bCs/>
          <w:sz w:val="24"/>
          <w:szCs w:val="24"/>
        </w:rPr>
        <w:t>The Complainant</w:t>
      </w:r>
      <w:r w:rsidR="005721A3">
        <w:rPr>
          <w:bCs/>
          <w:sz w:val="24"/>
          <w:szCs w:val="24"/>
        </w:rPr>
        <w:t xml:space="preserve"> shall be entitled to see a full copy of the investigation report and supporting evidence.  </w:t>
      </w:r>
      <w:r w:rsidR="00AD0479">
        <w:rPr>
          <w:bCs/>
          <w:sz w:val="24"/>
          <w:szCs w:val="24"/>
        </w:rPr>
        <w:t>In addition, if the matter leads to a disciplinary hearing</w:t>
      </w:r>
      <w:r w:rsidR="00F632E6">
        <w:rPr>
          <w:bCs/>
          <w:sz w:val="24"/>
          <w:szCs w:val="24"/>
        </w:rPr>
        <w:t xml:space="preserve"> against the </w:t>
      </w:r>
      <w:r w:rsidR="0096383D">
        <w:rPr>
          <w:sz w:val="24"/>
          <w:szCs w:val="24"/>
        </w:rPr>
        <w:t>person allegedly causing the unacceptable treatment or behaviour</w:t>
      </w:r>
      <w:r w:rsidR="00AD0479">
        <w:rPr>
          <w:bCs/>
          <w:sz w:val="24"/>
          <w:szCs w:val="24"/>
        </w:rPr>
        <w:t>, the</w:t>
      </w:r>
      <w:r w:rsidR="00F632E6">
        <w:rPr>
          <w:bCs/>
          <w:sz w:val="24"/>
          <w:szCs w:val="24"/>
        </w:rPr>
        <w:t>y</w:t>
      </w:r>
      <w:r w:rsidR="00AD0479">
        <w:rPr>
          <w:bCs/>
          <w:sz w:val="24"/>
          <w:szCs w:val="24"/>
        </w:rPr>
        <w:t xml:space="preserve"> will be entitled to receive a full copy</w:t>
      </w:r>
      <w:r w:rsidR="00F632E6">
        <w:rPr>
          <w:bCs/>
          <w:sz w:val="24"/>
          <w:szCs w:val="24"/>
        </w:rPr>
        <w:t xml:space="preserve"> of the investigation report and appendices. </w:t>
      </w:r>
      <w:r w:rsidR="004770C3">
        <w:rPr>
          <w:bCs/>
          <w:sz w:val="24"/>
          <w:szCs w:val="24"/>
        </w:rPr>
        <w:t xml:space="preserve"> </w:t>
      </w:r>
    </w:p>
    <w:p w:rsidR="004770C3" w:rsidRPr="0084336F" w:rsidRDefault="00A80BAD" w:rsidP="00153620">
      <w:pPr>
        <w:spacing w:line="240" w:lineRule="auto"/>
        <w:ind w:left="1429" w:hanging="720"/>
        <w:jc w:val="both"/>
        <w:rPr>
          <w:bCs/>
          <w:sz w:val="24"/>
          <w:szCs w:val="24"/>
        </w:rPr>
      </w:pPr>
      <w:r>
        <w:rPr>
          <w:bCs/>
          <w:sz w:val="24"/>
          <w:szCs w:val="24"/>
        </w:rPr>
        <w:t>12.2</w:t>
      </w:r>
      <w:r>
        <w:rPr>
          <w:bCs/>
          <w:sz w:val="24"/>
          <w:szCs w:val="24"/>
        </w:rPr>
        <w:tab/>
      </w:r>
      <w:r w:rsidR="004770C3">
        <w:rPr>
          <w:bCs/>
          <w:sz w:val="24"/>
          <w:szCs w:val="24"/>
        </w:rPr>
        <w:t xml:space="preserve"> </w:t>
      </w:r>
      <w:r w:rsidRPr="0084336F">
        <w:rPr>
          <w:sz w:val="24"/>
          <w:szCs w:val="24"/>
        </w:rPr>
        <w:t>The outcome and the next steps are entirely the decision of the Commissioning Officer. This decision will be based on the facts presented in the report and advice from Employee Relations. The Commissioning Officer can discuss the findings with the investigator in order to obtain a greater understanding of the evidence before a final decision is made.</w:t>
      </w:r>
    </w:p>
    <w:p w:rsidR="0084336F" w:rsidRPr="0076005A" w:rsidRDefault="004770C3" w:rsidP="00153620">
      <w:pPr>
        <w:spacing w:line="240" w:lineRule="auto"/>
        <w:ind w:left="1429" w:hanging="720"/>
        <w:jc w:val="both"/>
        <w:rPr>
          <w:sz w:val="24"/>
          <w:szCs w:val="24"/>
        </w:rPr>
      </w:pPr>
      <w:r w:rsidRPr="0076005A">
        <w:rPr>
          <w:sz w:val="24"/>
          <w:szCs w:val="24"/>
        </w:rPr>
        <w:t>12.</w:t>
      </w:r>
      <w:r w:rsidR="0084336F" w:rsidRPr="0076005A">
        <w:rPr>
          <w:sz w:val="24"/>
          <w:szCs w:val="24"/>
        </w:rPr>
        <w:t>3</w:t>
      </w:r>
      <w:r w:rsidRPr="0076005A">
        <w:rPr>
          <w:rFonts w:ascii="Arial" w:hAnsi="Arial" w:cs="Arial"/>
        </w:rPr>
        <w:tab/>
      </w:r>
      <w:r w:rsidRPr="0076005A">
        <w:rPr>
          <w:sz w:val="24"/>
          <w:szCs w:val="24"/>
        </w:rPr>
        <w:t>If the Commissioning O</w:t>
      </w:r>
      <w:r w:rsidR="00386B68" w:rsidRPr="0076005A">
        <w:rPr>
          <w:sz w:val="24"/>
          <w:szCs w:val="24"/>
        </w:rPr>
        <w:t xml:space="preserve">fficer considers, having regard to the investigator’s report, that </w:t>
      </w:r>
      <w:r w:rsidRPr="0076005A">
        <w:rPr>
          <w:sz w:val="24"/>
          <w:szCs w:val="24"/>
        </w:rPr>
        <w:t xml:space="preserve">there is no case to answer for </w:t>
      </w:r>
      <w:r w:rsidR="00153620" w:rsidRPr="0076005A">
        <w:rPr>
          <w:sz w:val="24"/>
          <w:szCs w:val="24"/>
        </w:rPr>
        <w:t>disciplinary action, this may</w:t>
      </w:r>
      <w:r w:rsidR="00386B68" w:rsidRPr="0076005A">
        <w:rPr>
          <w:sz w:val="24"/>
          <w:szCs w:val="24"/>
        </w:rPr>
        <w:t xml:space="preserve"> be</w:t>
      </w:r>
      <w:r w:rsidR="00A47CC5" w:rsidRPr="0076005A">
        <w:rPr>
          <w:sz w:val="24"/>
          <w:szCs w:val="24"/>
        </w:rPr>
        <w:t xml:space="preserve"> discussed with the investigating officer</w:t>
      </w:r>
      <w:r w:rsidR="00386B68" w:rsidRPr="0076005A">
        <w:rPr>
          <w:sz w:val="24"/>
          <w:szCs w:val="24"/>
        </w:rPr>
        <w:t>.  It</w:t>
      </w:r>
      <w:r w:rsidRPr="0076005A">
        <w:rPr>
          <w:sz w:val="24"/>
          <w:szCs w:val="24"/>
        </w:rPr>
        <w:t xml:space="preserve"> is then good practice for the Commissioning O</w:t>
      </w:r>
      <w:r w:rsidR="00386B68" w:rsidRPr="0076005A">
        <w:rPr>
          <w:sz w:val="24"/>
          <w:szCs w:val="24"/>
        </w:rPr>
        <w:t xml:space="preserve">fficer to meet with the complainant and the </w:t>
      </w:r>
      <w:r w:rsidR="0096383D" w:rsidRPr="0076005A">
        <w:rPr>
          <w:sz w:val="24"/>
          <w:szCs w:val="24"/>
        </w:rPr>
        <w:t xml:space="preserve">person allegedly causing the unacceptable treatment or behaviour </w:t>
      </w:r>
      <w:r w:rsidR="00386B68" w:rsidRPr="0076005A">
        <w:rPr>
          <w:sz w:val="24"/>
          <w:szCs w:val="24"/>
        </w:rPr>
        <w:t>individually to air and discuss a summary of th</w:t>
      </w:r>
      <w:r w:rsidR="00A47CC5" w:rsidRPr="0076005A">
        <w:rPr>
          <w:sz w:val="24"/>
          <w:szCs w:val="24"/>
        </w:rPr>
        <w:t xml:space="preserve">e findings and recommendations, </w:t>
      </w:r>
      <w:r w:rsidR="00386B68" w:rsidRPr="0076005A">
        <w:rPr>
          <w:sz w:val="24"/>
          <w:szCs w:val="24"/>
        </w:rPr>
        <w:t>and agree any next steps (such as counselling, training, mediation as appropriate).</w:t>
      </w:r>
      <w:r w:rsidR="0084336F" w:rsidRPr="0076005A">
        <w:rPr>
          <w:sz w:val="24"/>
          <w:szCs w:val="24"/>
        </w:rPr>
        <w:t xml:space="preserve"> </w:t>
      </w:r>
    </w:p>
    <w:p w:rsidR="00386B68" w:rsidRPr="0076005A" w:rsidRDefault="0084336F" w:rsidP="00153620">
      <w:pPr>
        <w:spacing w:line="240" w:lineRule="auto"/>
        <w:ind w:left="1429" w:hanging="720"/>
        <w:jc w:val="both"/>
        <w:rPr>
          <w:sz w:val="24"/>
          <w:szCs w:val="24"/>
        </w:rPr>
      </w:pPr>
      <w:r w:rsidRPr="0076005A">
        <w:rPr>
          <w:sz w:val="24"/>
          <w:szCs w:val="24"/>
        </w:rPr>
        <w:t>12.4</w:t>
      </w:r>
      <w:r w:rsidRPr="0076005A">
        <w:rPr>
          <w:sz w:val="24"/>
          <w:szCs w:val="24"/>
        </w:rPr>
        <w:tab/>
        <w:t xml:space="preserve">If the Commissioning Officer considers, having regard to the investigator’s report, that there is a case to answer for disciplinary action against the </w:t>
      </w:r>
      <w:r w:rsidR="0096383D" w:rsidRPr="0076005A">
        <w:rPr>
          <w:sz w:val="24"/>
          <w:szCs w:val="24"/>
        </w:rPr>
        <w:t>person allegedly causing the unacceptable treatment or behaviour</w:t>
      </w:r>
      <w:r w:rsidRPr="0076005A">
        <w:rPr>
          <w:sz w:val="24"/>
          <w:szCs w:val="24"/>
        </w:rPr>
        <w:t xml:space="preserve">, these findings should be discussed with Employee Relations and next steps agreed.  It is good practice for the Commissioning Officer to keep the complainant and the </w:t>
      </w:r>
      <w:r w:rsidR="0096383D" w:rsidRPr="0076005A">
        <w:rPr>
          <w:sz w:val="24"/>
          <w:szCs w:val="24"/>
        </w:rPr>
        <w:t>person allegedly causing the unacceptable treatment or behaviour</w:t>
      </w:r>
      <w:r w:rsidRPr="0076005A">
        <w:rPr>
          <w:sz w:val="24"/>
          <w:szCs w:val="24"/>
        </w:rPr>
        <w:t xml:space="preserve"> updated so as to avoid any surprises.</w:t>
      </w:r>
    </w:p>
    <w:p w:rsidR="00386B68" w:rsidRPr="009B571E" w:rsidRDefault="005721A3" w:rsidP="00153620">
      <w:pPr>
        <w:pStyle w:val="HRHeading1"/>
        <w:spacing w:after="200" w:line="240" w:lineRule="auto"/>
        <w:ind w:left="1429" w:hanging="720"/>
        <w:jc w:val="both"/>
      </w:pPr>
      <w:r>
        <w:lastRenderedPageBreak/>
        <w:t>13</w:t>
      </w:r>
      <w:r w:rsidR="00386B68">
        <w:t>.0</w:t>
      </w:r>
      <w:r w:rsidR="00386B68">
        <w:tab/>
        <w:t>Appeal</w:t>
      </w:r>
      <w:r w:rsidR="00B87D6C">
        <w:t>s</w:t>
      </w:r>
    </w:p>
    <w:p w:rsidR="00386B68" w:rsidRPr="00EB5ED3" w:rsidRDefault="005721A3" w:rsidP="00153620">
      <w:pPr>
        <w:spacing w:line="240" w:lineRule="auto"/>
        <w:ind w:left="1429" w:hanging="720"/>
        <w:jc w:val="both"/>
        <w:rPr>
          <w:sz w:val="24"/>
          <w:szCs w:val="24"/>
        </w:rPr>
      </w:pPr>
      <w:r>
        <w:rPr>
          <w:sz w:val="24"/>
          <w:szCs w:val="24"/>
        </w:rPr>
        <w:t>13</w:t>
      </w:r>
      <w:r w:rsidR="00386B68" w:rsidRPr="00625F6A">
        <w:rPr>
          <w:sz w:val="24"/>
          <w:szCs w:val="24"/>
        </w:rPr>
        <w:t>.1</w:t>
      </w:r>
      <w:r w:rsidR="00386B68" w:rsidRPr="00625F6A">
        <w:rPr>
          <w:sz w:val="24"/>
          <w:szCs w:val="24"/>
        </w:rPr>
        <w:tab/>
      </w:r>
      <w:r w:rsidR="00153620" w:rsidRPr="00EB5ED3">
        <w:rPr>
          <w:sz w:val="24"/>
          <w:szCs w:val="24"/>
        </w:rPr>
        <w:t xml:space="preserve">If the complainant </w:t>
      </w:r>
      <w:r w:rsidR="00386B68" w:rsidRPr="00EB5ED3">
        <w:rPr>
          <w:sz w:val="24"/>
          <w:szCs w:val="24"/>
        </w:rPr>
        <w:t>is dissatisfied with the outcome of the investigation into their formal complaint of bullying or harassment</w:t>
      </w:r>
      <w:r w:rsidR="00590C92">
        <w:rPr>
          <w:sz w:val="24"/>
          <w:szCs w:val="24"/>
        </w:rPr>
        <w:t>, they</w:t>
      </w:r>
      <w:r w:rsidR="00386B68" w:rsidRPr="00EB5ED3">
        <w:rPr>
          <w:sz w:val="24"/>
          <w:szCs w:val="24"/>
        </w:rPr>
        <w:t xml:space="preserve"> ha</w:t>
      </w:r>
      <w:r w:rsidR="00590C92">
        <w:rPr>
          <w:sz w:val="24"/>
          <w:szCs w:val="24"/>
        </w:rPr>
        <w:t>ve</w:t>
      </w:r>
      <w:r w:rsidR="00386B68" w:rsidRPr="00EB5ED3">
        <w:rPr>
          <w:sz w:val="24"/>
          <w:szCs w:val="24"/>
        </w:rPr>
        <w:t xml:space="preserve"> the right of appeal against that decision.  However, this will usually only be exercised if the complainant has been informed that there is no case to answer</w:t>
      </w:r>
      <w:r w:rsidR="0084336F">
        <w:rPr>
          <w:sz w:val="24"/>
          <w:szCs w:val="24"/>
        </w:rPr>
        <w:t xml:space="preserve">, </w:t>
      </w:r>
      <w:r w:rsidR="0084336F" w:rsidRPr="0076005A">
        <w:rPr>
          <w:sz w:val="24"/>
          <w:szCs w:val="24"/>
        </w:rPr>
        <w:t>that the complaint was only partially upheld</w:t>
      </w:r>
      <w:r w:rsidRPr="0076005A">
        <w:rPr>
          <w:sz w:val="24"/>
          <w:szCs w:val="24"/>
        </w:rPr>
        <w:t xml:space="preserve"> </w:t>
      </w:r>
      <w:r w:rsidRPr="00EB5ED3">
        <w:rPr>
          <w:sz w:val="24"/>
          <w:szCs w:val="24"/>
        </w:rPr>
        <w:t>or that the investigation process under the Disciplinary Procedure has been mismanaged</w:t>
      </w:r>
      <w:r w:rsidR="00386B68" w:rsidRPr="00EB5ED3">
        <w:rPr>
          <w:sz w:val="24"/>
          <w:szCs w:val="24"/>
        </w:rPr>
        <w:t>.</w:t>
      </w:r>
    </w:p>
    <w:p w:rsidR="00F64094" w:rsidRDefault="005721A3" w:rsidP="00153620">
      <w:pPr>
        <w:spacing w:line="240" w:lineRule="auto"/>
        <w:ind w:left="1429" w:hanging="720"/>
        <w:jc w:val="both"/>
        <w:rPr>
          <w:sz w:val="24"/>
          <w:szCs w:val="24"/>
        </w:rPr>
      </w:pPr>
      <w:r w:rsidRPr="00EB5ED3">
        <w:rPr>
          <w:sz w:val="24"/>
          <w:szCs w:val="24"/>
        </w:rPr>
        <w:t>13</w:t>
      </w:r>
      <w:r w:rsidR="00386B68" w:rsidRPr="00EB5ED3">
        <w:rPr>
          <w:sz w:val="24"/>
          <w:szCs w:val="24"/>
        </w:rPr>
        <w:t>.2</w:t>
      </w:r>
      <w:r w:rsidR="00386B68" w:rsidRPr="00EB5ED3">
        <w:rPr>
          <w:sz w:val="24"/>
          <w:szCs w:val="24"/>
        </w:rPr>
        <w:tab/>
        <w:t>The appeal should be made in writing to the clerk to the governing body within 10 working days of receiving formal written notification of the outcome</w:t>
      </w:r>
    </w:p>
    <w:p w:rsidR="00386B68" w:rsidRPr="00EB5ED3" w:rsidRDefault="005721A3" w:rsidP="00153620">
      <w:pPr>
        <w:spacing w:line="240" w:lineRule="auto"/>
        <w:ind w:left="1429" w:hanging="720"/>
        <w:jc w:val="both"/>
        <w:rPr>
          <w:sz w:val="24"/>
          <w:szCs w:val="24"/>
        </w:rPr>
      </w:pPr>
      <w:r w:rsidRPr="00EB5ED3">
        <w:rPr>
          <w:sz w:val="24"/>
          <w:szCs w:val="24"/>
        </w:rPr>
        <w:t>13.3</w:t>
      </w:r>
      <w:r w:rsidR="00386B68" w:rsidRPr="00EB5ED3">
        <w:rPr>
          <w:sz w:val="24"/>
          <w:szCs w:val="24"/>
        </w:rPr>
        <w:tab/>
        <w:t>The appeal must be heard by an impartial committee of governors who have had no involvement in the matter to date (known as the appeal committee).</w:t>
      </w:r>
    </w:p>
    <w:p w:rsidR="00386B68" w:rsidRPr="00EB5ED3" w:rsidRDefault="005721A3" w:rsidP="00153620">
      <w:pPr>
        <w:spacing w:line="240" w:lineRule="auto"/>
        <w:ind w:left="1429" w:hanging="720"/>
        <w:jc w:val="both"/>
        <w:rPr>
          <w:sz w:val="24"/>
          <w:szCs w:val="24"/>
        </w:rPr>
      </w:pPr>
      <w:r w:rsidRPr="00EB5ED3">
        <w:rPr>
          <w:sz w:val="24"/>
          <w:szCs w:val="24"/>
        </w:rPr>
        <w:t>13.4</w:t>
      </w:r>
      <w:r w:rsidR="00386B68" w:rsidRPr="00EB5ED3">
        <w:rPr>
          <w:sz w:val="24"/>
          <w:szCs w:val="24"/>
        </w:rPr>
        <w:tab/>
        <w:t>The appeal letter must clearly set out the appellant’s specific concerns a</w:t>
      </w:r>
      <w:r w:rsidRPr="00EB5ED3">
        <w:rPr>
          <w:sz w:val="24"/>
          <w:szCs w:val="24"/>
        </w:rPr>
        <w:t>nd t</w:t>
      </w:r>
      <w:r w:rsidR="00386B68" w:rsidRPr="00EB5ED3">
        <w:rPr>
          <w:sz w:val="24"/>
          <w:szCs w:val="24"/>
        </w:rPr>
        <w:t xml:space="preserve">he basis for those concerns.  The letter should be accompanied by any additional evidence to be presented in support of the appeal.  If the appellant does not wish to provide any supporting evidence, they must confirm this in their letter of appeal and they may not be able to use at any appeal hearing, any evidence not previously provided. </w:t>
      </w:r>
      <w:r w:rsidR="00F64094">
        <w:rPr>
          <w:sz w:val="24"/>
          <w:szCs w:val="24"/>
        </w:rPr>
        <w:t xml:space="preserve">  </w:t>
      </w:r>
      <w:r w:rsidR="00F64094" w:rsidRPr="00F64094">
        <w:rPr>
          <w:i/>
          <w:sz w:val="24"/>
          <w:szCs w:val="24"/>
        </w:rPr>
        <w:t>The appellant should also name any witnesses whom he or she wishes to call and indicate whether he or she will be accompanied by a union representative or fellow-employee and the name of that person.</w:t>
      </w:r>
    </w:p>
    <w:p w:rsidR="00386B68" w:rsidRPr="00EB5ED3" w:rsidRDefault="005721A3" w:rsidP="00153620">
      <w:pPr>
        <w:spacing w:line="240" w:lineRule="auto"/>
        <w:ind w:left="1429" w:hanging="720"/>
        <w:jc w:val="both"/>
        <w:rPr>
          <w:sz w:val="24"/>
          <w:szCs w:val="24"/>
        </w:rPr>
      </w:pPr>
      <w:r w:rsidRPr="00EB5ED3">
        <w:rPr>
          <w:sz w:val="24"/>
          <w:szCs w:val="24"/>
        </w:rPr>
        <w:t>13.5</w:t>
      </w:r>
      <w:r w:rsidR="00386B68" w:rsidRPr="00EB5ED3">
        <w:rPr>
          <w:sz w:val="24"/>
          <w:szCs w:val="24"/>
        </w:rPr>
        <w:tab/>
        <w:t>The clerk will arrange the appeal as quickly as possible.  The clerk should make every effort to agree a date with the employee’s representative if they are already involved in the case, before sending out the formal invite letter and supporting paperwork to the relevant parties.</w:t>
      </w:r>
    </w:p>
    <w:p w:rsidR="00386B68" w:rsidRPr="00EB5ED3" w:rsidRDefault="005721A3" w:rsidP="00153620">
      <w:pPr>
        <w:spacing w:line="240" w:lineRule="auto"/>
        <w:ind w:left="1429" w:hanging="720"/>
        <w:jc w:val="both"/>
        <w:rPr>
          <w:sz w:val="24"/>
          <w:szCs w:val="24"/>
        </w:rPr>
      </w:pPr>
      <w:r w:rsidRPr="00EB5ED3">
        <w:rPr>
          <w:sz w:val="24"/>
          <w:szCs w:val="24"/>
        </w:rPr>
        <w:t>13.6</w:t>
      </w:r>
      <w:r w:rsidR="00386B68" w:rsidRPr="00EB5ED3">
        <w:rPr>
          <w:sz w:val="24"/>
          <w:szCs w:val="24"/>
        </w:rPr>
        <w:tab/>
        <w:t>The member of staff may suggest an alternative time and date as long as it is reasonable and is not more than 5 working days after the original date.  The appeals committee may reject the suggestion if it is unreasonable and may proceed to hear the case in the absence of the employee or the employee’s representative.  The appeals committee may also defer the date of the hearing to reach mutual agreement on a particular date.</w:t>
      </w:r>
    </w:p>
    <w:p w:rsidR="00BA779D" w:rsidRPr="00EB5ED3" w:rsidRDefault="005721A3" w:rsidP="00153620">
      <w:pPr>
        <w:spacing w:line="240" w:lineRule="auto"/>
        <w:ind w:left="1429" w:hanging="720"/>
        <w:jc w:val="both"/>
        <w:rPr>
          <w:sz w:val="24"/>
          <w:szCs w:val="24"/>
        </w:rPr>
      </w:pPr>
      <w:r w:rsidRPr="00EB5ED3">
        <w:rPr>
          <w:sz w:val="24"/>
          <w:szCs w:val="24"/>
        </w:rPr>
        <w:t>13.7</w:t>
      </w:r>
      <w:r w:rsidR="00386B68" w:rsidRPr="00EB5ED3">
        <w:rPr>
          <w:sz w:val="24"/>
          <w:szCs w:val="24"/>
        </w:rPr>
        <w:tab/>
        <w:t xml:space="preserve">The clerk shall give </w:t>
      </w:r>
      <w:r w:rsidR="003C451F">
        <w:rPr>
          <w:sz w:val="24"/>
          <w:szCs w:val="24"/>
        </w:rPr>
        <w:t xml:space="preserve">a minimum of 15-working days’ </w:t>
      </w:r>
      <w:r w:rsidR="00386B68" w:rsidRPr="00EB5ED3">
        <w:rPr>
          <w:sz w:val="24"/>
          <w:szCs w:val="24"/>
        </w:rPr>
        <w:t>notice of the hearing to all participants</w:t>
      </w:r>
      <w:r w:rsidR="00590C92">
        <w:rPr>
          <w:sz w:val="24"/>
          <w:szCs w:val="24"/>
        </w:rPr>
        <w:t xml:space="preserve"> and the Complainant will be entitled to receive a full copy of the investigation report and appendices at this stage</w:t>
      </w:r>
      <w:r w:rsidR="00386B68" w:rsidRPr="00EB5ED3">
        <w:rPr>
          <w:sz w:val="24"/>
          <w:szCs w:val="24"/>
        </w:rPr>
        <w:t>.</w:t>
      </w:r>
    </w:p>
    <w:p w:rsidR="00386B68" w:rsidRPr="00EB5ED3" w:rsidRDefault="00BA779D" w:rsidP="00153620">
      <w:pPr>
        <w:spacing w:line="240" w:lineRule="auto"/>
        <w:ind w:left="1429" w:hanging="720"/>
        <w:jc w:val="both"/>
        <w:rPr>
          <w:sz w:val="24"/>
          <w:szCs w:val="24"/>
        </w:rPr>
      </w:pPr>
      <w:r w:rsidRPr="00EB5ED3">
        <w:rPr>
          <w:sz w:val="24"/>
          <w:szCs w:val="24"/>
        </w:rPr>
        <w:t>13.8</w:t>
      </w:r>
      <w:r w:rsidRPr="00EB5ED3">
        <w:rPr>
          <w:sz w:val="24"/>
          <w:szCs w:val="24"/>
        </w:rPr>
        <w:tab/>
        <w:t xml:space="preserve">Present at the appeal hearing, will be the appeal committee, the </w:t>
      </w:r>
      <w:r w:rsidR="00153620" w:rsidRPr="00EB5ED3">
        <w:rPr>
          <w:sz w:val="24"/>
          <w:szCs w:val="24"/>
        </w:rPr>
        <w:t xml:space="preserve">Appellant (i.e. the </w:t>
      </w:r>
      <w:r w:rsidRPr="00EB5ED3">
        <w:rPr>
          <w:sz w:val="24"/>
          <w:szCs w:val="24"/>
        </w:rPr>
        <w:t>Complainant</w:t>
      </w:r>
      <w:r w:rsidR="00153620" w:rsidRPr="00EB5ED3">
        <w:rPr>
          <w:sz w:val="24"/>
          <w:szCs w:val="24"/>
        </w:rPr>
        <w:t>)</w:t>
      </w:r>
      <w:r w:rsidRPr="00EB5ED3">
        <w:rPr>
          <w:sz w:val="24"/>
          <w:szCs w:val="24"/>
        </w:rPr>
        <w:t>, the Commissioning Officer</w:t>
      </w:r>
      <w:r w:rsidR="00153620" w:rsidRPr="00EB5ED3">
        <w:rPr>
          <w:sz w:val="24"/>
          <w:szCs w:val="24"/>
        </w:rPr>
        <w:t>,</w:t>
      </w:r>
      <w:r w:rsidRPr="00EB5ED3">
        <w:rPr>
          <w:sz w:val="24"/>
          <w:szCs w:val="24"/>
        </w:rPr>
        <w:t xml:space="preserve"> the Investigating Officer</w:t>
      </w:r>
      <w:r w:rsidR="00153620" w:rsidRPr="00EB5ED3">
        <w:rPr>
          <w:sz w:val="24"/>
          <w:szCs w:val="24"/>
        </w:rPr>
        <w:t xml:space="preserve"> and the Appellant’s representative</w:t>
      </w:r>
      <w:r w:rsidRPr="00EB5ED3">
        <w:rPr>
          <w:sz w:val="24"/>
          <w:szCs w:val="24"/>
        </w:rPr>
        <w:t xml:space="preserve">.  The </w:t>
      </w:r>
      <w:r w:rsidR="00153620" w:rsidRPr="00EB5ED3">
        <w:rPr>
          <w:sz w:val="24"/>
          <w:szCs w:val="24"/>
        </w:rPr>
        <w:t>A</w:t>
      </w:r>
      <w:r w:rsidRPr="00EB5ED3">
        <w:rPr>
          <w:sz w:val="24"/>
          <w:szCs w:val="24"/>
        </w:rPr>
        <w:t>ppella</w:t>
      </w:r>
      <w:r w:rsidR="00153620" w:rsidRPr="00EB5ED3">
        <w:rPr>
          <w:sz w:val="24"/>
          <w:szCs w:val="24"/>
        </w:rPr>
        <w:t>nt will start by presenting the</w:t>
      </w:r>
      <w:r w:rsidRPr="00EB5ED3">
        <w:rPr>
          <w:sz w:val="24"/>
          <w:szCs w:val="24"/>
        </w:rPr>
        <w:t xml:space="preserve"> grounds of appeal and the Investigating Officer and/or the Commissioning Officer </w:t>
      </w:r>
      <w:r w:rsidR="00153620" w:rsidRPr="00EB5ED3">
        <w:rPr>
          <w:sz w:val="24"/>
          <w:szCs w:val="24"/>
        </w:rPr>
        <w:t>wi</w:t>
      </w:r>
      <w:r w:rsidRPr="00EB5ED3">
        <w:rPr>
          <w:sz w:val="24"/>
          <w:szCs w:val="24"/>
        </w:rPr>
        <w:t>ll respond on behalf of management.</w:t>
      </w:r>
      <w:r w:rsidR="00386B68" w:rsidRPr="00EB5ED3">
        <w:rPr>
          <w:sz w:val="24"/>
          <w:szCs w:val="24"/>
        </w:rPr>
        <w:t xml:space="preserve">  </w:t>
      </w:r>
    </w:p>
    <w:p w:rsidR="00386B68" w:rsidRPr="00EB5ED3" w:rsidRDefault="005721A3" w:rsidP="00153620">
      <w:pPr>
        <w:spacing w:line="240" w:lineRule="auto"/>
        <w:ind w:left="1429" w:hanging="720"/>
        <w:jc w:val="both"/>
        <w:rPr>
          <w:sz w:val="24"/>
          <w:szCs w:val="24"/>
        </w:rPr>
      </w:pPr>
      <w:r w:rsidRPr="00EB5ED3">
        <w:rPr>
          <w:sz w:val="24"/>
          <w:szCs w:val="24"/>
        </w:rPr>
        <w:t>13.</w:t>
      </w:r>
      <w:r w:rsidR="00BA779D" w:rsidRPr="00EB5ED3">
        <w:rPr>
          <w:sz w:val="24"/>
          <w:szCs w:val="24"/>
        </w:rPr>
        <w:t>9</w:t>
      </w:r>
      <w:r w:rsidR="00386B68" w:rsidRPr="00EB5ED3">
        <w:rPr>
          <w:sz w:val="24"/>
          <w:szCs w:val="24"/>
        </w:rPr>
        <w:tab/>
        <w:t>Following an adjournment to co</w:t>
      </w:r>
      <w:r w:rsidR="00A47CC5" w:rsidRPr="00EB5ED3">
        <w:rPr>
          <w:sz w:val="24"/>
          <w:szCs w:val="24"/>
        </w:rPr>
        <w:t>nsider the evidence, the appeal</w:t>
      </w:r>
      <w:r w:rsidR="00386B68" w:rsidRPr="00EB5ED3">
        <w:rPr>
          <w:sz w:val="24"/>
          <w:szCs w:val="24"/>
        </w:rPr>
        <w:t xml:space="preserve"> committee may:</w:t>
      </w:r>
    </w:p>
    <w:p w:rsidR="00386B68" w:rsidRPr="00EB5ED3" w:rsidRDefault="00386B68" w:rsidP="00153620">
      <w:pPr>
        <w:pStyle w:val="HRrocvedure"/>
        <w:numPr>
          <w:ilvl w:val="0"/>
          <w:numId w:val="33"/>
        </w:numPr>
        <w:ind w:hanging="720"/>
      </w:pPr>
      <w:r w:rsidRPr="00EB5ED3">
        <w:t xml:space="preserve">dismiss/reject the employee’s appeal (so that the original </w:t>
      </w:r>
      <w:r w:rsidR="00BA779D" w:rsidRPr="00EB5ED3">
        <w:t xml:space="preserve">outcome </w:t>
      </w:r>
      <w:r w:rsidRPr="00EB5ED3">
        <w:t>stands); or</w:t>
      </w:r>
    </w:p>
    <w:p w:rsidR="00386B68" w:rsidRPr="00EB5ED3" w:rsidRDefault="00386B68" w:rsidP="00153620">
      <w:pPr>
        <w:pStyle w:val="HRrocvedure"/>
        <w:numPr>
          <w:ilvl w:val="0"/>
          <w:numId w:val="33"/>
        </w:numPr>
        <w:ind w:hanging="720"/>
      </w:pPr>
      <w:r w:rsidRPr="00EB5ED3">
        <w:lastRenderedPageBreak/>
        <w:t>uphold/accept the employee’s appeal and determine what further action should be taken</w:t>
      </w:r>
      <w:r w:rsidR="00BA779D" w:rsidRPr="00EB5ED3">
        <w:t xml:space="preserve">.  This may include requesting the Commissioning Officer to re-open the investigation on the basis that it has been mismanaged.  In these circumstances, it will usually be appropriate for a new and impartial Investigating Officer to be commissioned. </w:t>
      </w:r>
    </w:p>
    <w:p w:rsidR="00386B68" w:rsidRPr="00EB5ED3" w:rsidRDefault="005721A3" w:rsidP="00153620">
      <w:pPr>
        <w:pStyle w:val="HRrocvedure"/>
        <w:ind w:left="1429" w:hanging="720"/>
      </w:pPr>
      <w:r w:rsidRPr="00EB5ED3">
        <w:t>13.10</w:t>
      </w:r>
      <w:r w:rsidR="00A47CC5" w:rsidRPr="00EB5ED3">
        <w:tab/>
        <w:t>The appeal</w:t>
      </w:r>
      <w:r w:rsidR="00386B68" w:rsidRPr="00EB5ED3">
        <w:t xml:space="preserve"> committee may announce the decision orally to the parties or may notify the employee of the decision within 5 working days of the hearing.</w:t>
      </w:r>
    </w:p>
    <w:p w:rsidR="00386B68" w:rsidRPr="00EB5ED3" w:rsidRDefault="005721A3" w:rsidP="00153620">
      <w:pPr>
        <w:spacing w:line="240" w:lineRule="auto"/>
        <w:ind w:left="1429" w:hanging="720"/>
        <w:jc w:val="both"/>
        <w:rPr>
          <w:sz w:val="24"/>
          <w:szCs w:val="24"/>
        </w:rPr>
      </w:pPr>
      <w:r w:rsidRPr="00EB5ED3">
        <w:rPr>
          <w:sz w:val="24"/>
          <w:szCs w:val="24"/>
        </w:rPr>
        <w:t>13.11</w:t>
      </w:r>
      <w:r w:rsidR="00386B68" w:rsidRPr="00EB5ED3">
        <w:rPr>
          <w:sz w:val="24"/>
          <w:szCs w:val="24"/>
        </w:rPr>
        <w:tab/>
        <w:t xml:space="preserve">There is no further stage of </w:t>
      </w:r>
      <w:r w:rsidR="003C451F">
        <w:rPr>
          <w:sz w:val="24"/>
          <w:szCs w:val="24"/>
        </w:rPr>
        <w:t xml:space="preserve">internal </w:t>
      </w:r>
      <w:r w:rsidR="00386B68" w:rsidRPr="00EB5ED3">
        <w:rPr>
          <w:sz w:val="24"/>
          <w:szCs w:val="24"/>
        </w:rPr>
        <w:t>appeal.</w:t>
      </w:r>
    </w:p>
    <w:p w:rsidR="00386B68" w:rsidRPr="009B571E" w:rsidRDefault="005721A3" w:rsidP="00153620">
      <w:pPr>
        <w:pStyle w:val="HRHeading1"/>
        <w:spacing w:after="200" w:line="240" w:lineRule="auto"/>
        <w:ind w:left="1429" w:hanging="720"/>
        <w:jc w:val="both"/>
      </w:pPr>
      <w:r>
        <w:t>14</w:t>
      </w:r>
      <w:r w:rsidR="00386B68">
        <w:t xml:space="preserve">.0   </w:t>
      </w:r>
      <w:r w:rsidR="00386B68">
        <w:tab/>
        <w:t>Malicious allegations</w:t>
      </w:r>
    </w:p>
    <w:p w:rsidR="00386B68" w:rsidRDefault="005721A3" w:rsidP="00153620">
      <w:pPr>
        <w:spacing w:line="240" w:lineRule="auto"/>
        <w:ind w:left="1429" w:hanging="720"/>
        <w:jc w:val="both"/>
        <w:rPr>
          <w:sz w:val="24"/>
          <w:szCs w:val="24"/>
        </w:rPr>
      </w:pPr>
      <w:r>
        <w:rPr>
          <w:sz w:val="24"/>
          <w:szCs w:val="24"/>
        </w:rPr>
        <w:t>14</w:t>
      </w:r>
      <w:r w:rsidR="00386B68" w:rsidRPr="00107385">
        <w:rPr>
          <w:sz w:val="24"/>
          <w:szCs w:val="24"/>
        </w:rPr>
        <w:t>.1</w:t>
      </w:r>
      <w:r w:rsidR="00386B68" w:rsidRPr="00107385">
        <w:rPr>
          <w:sz w:val="24"/>
          <w:szCs w:val="24"/>
        </w:rPr>
        <w:tab/>
        <w:t>The fact that an allegation has not been substantiated following a formal investigation does not mean that it should be considered as malicious.  No action will be taken against any member of staff who makes an allegation in good faith, reasonably believing it to be true, even if the outcome is that there is no case to answer.</w:t>
      </w:r>
      <w:r w:rsidR="00386B68">
        <w:rPr>
          <w:sz w:val="24"/>
          <w:szCs w:val="24"/>
        </w:rPr>
        <w:t xml:space="preserve"> </w:t>
      </w:r>
    </w:p>
    <w:p w:rsidR="004852CD" w:rsidRPr="0076005A" w:rsidRDefault="005721A3" w:rsidP="00153620">
      <w:pPr>
        <w:spacing w:line="240" w:lineRule="auto"/>
        <w:ind w:left="1429" w:hanging="720"/>
        <w:jc w:val="both"/>
        <w:rPr>
          <w:sz w:val="24"/>
          <w:szCs w:val="24"/>
        </w:rPr>
      </w:pPr>
      <w:r>
        <w:rPr>
          <w:sz w:val="24"/>
          <w:szCs w:val="24"/>
        </w:rPr>
        <w:t>14</w:t>
      </w:r>
      <w:r w:rsidR="00386B68">
        <w:rPr>
          <w:sz w:val="24"/>
          <w:szCs w:val="24"/>
        </w:rPr>
        <w:t>.2</w:t>
      </w:r>
      <w:r w:rsidR="00386B68">
        <w:rPr>
          <w:sz w:val="24"/>
          <w:szCs w:val="24"/>
        </w:rPr>
        <w:tab/>
      </w:r>
      <w:r w:rsidR="00386B68" w:rsidRPr="0076005A">
        <w:rPr>
          <w:sz w:val="24"/>
          <w:szCs w:val="24"/>
        </w:rPr>
        <w:t xml:space="preserve">However, there may be exceptional cases which lead the </w:t>
      </w:r>
      <w:r w:rsidR="003C451F" w:rsidRPr="0076005A">
        <w:rPr>
          <w:sz w:val="24"/>
          <w:szCs w:val="24"/>
        </w:rPr>
        <w:t>Commissioning Officer</w:t>
      </w:r>
      <w:r w:rsidR="00386B68" w:rsidRPr="0076005A">
        <w:rPr>
          <w:sz w:val="24"/>
          <w:szCs w:val="24"/>
        </w:rPr>
        <w:t xml:space="preserve"> to </w:t>
      </w:r>
      <w:r w:rsidR="007F5FA4" w:rsidRPr="0076005A">
        <w:rPr>
          <w:sz w:val="24"/>
          <w:szCs w:val="24"/>
        </w:rPr>
        <w:t>believe</w:t>
      </w:r>
      <w:r w:rsidR="00386B68" w:rsidRPr="0076005A">
        <w:rPr>
          <w:sz w:val="24"/>
          <w:szCs w:val="24"/>
        </w:rPr>
        <w:t xml:space="preserve"> that an allegation of bullying and harassment is malicious.  In these circumstances, the school should ensure that </w:t>
      </w:r>
      <w:r w:rsidR="00BA779D" w:rsidRPr="0076005A">
        <w:rPr>
          <w:sz w:val="24"/>
          <w:szCs w:val="24"/>
        </w:rPr>
        <w:t xml:space="preserve">a new investigation is conducted under the Disciplinary Procedure against the original complainant, with new terms of reference.  </w:t>
      </w:r>
      <w:r w:rsidR="00386B68" w:rsidRPr="0076005A">
        <w:rPr>
          <w:sz w:val="24"/>
          <w:szCs w:val="24"/>
        </w:rPr>
        <w:t xml:space="preserve">Following this process, the investigator may conclude that there is no case to answer or that the matter </w:t>
      </w:r>
      <w:r w:rsidR="008A5962" w:rsidRPr="0076005A">
        <w:rPr>
          <w:sz w:val="24"/>
          <w:szCs w:val="24"/>
        </w:rPr>
        <w:t>should continue</w:t>
      </w:r>
      <w:r w:rsidR="00386B68" w:rsidRPr="0076005A">
        <w:rPr>
          <w:sz w:val="24"/>
          <w:szCs w:val="24"/>
        </w:rPr>
        <w:t xml:space="preserve"> to be dealt with as a disciplinary matter in accordance with the school’s disciplinary procedure.</w:t>
      </w:r>
    </w:p>
    <w:p w:rsidR="004852CD" w:rsidRPr="009B571E" w:rsidRDefault="005721A3" w:rsidP="00153620">
      <w:pPr>
        <w:pStyle w:val="HRHeading1"/>
        <w:spacing w:after="200" w:line="240" w:lineRule="auto"/>
        <w:ind w:left="1429" w:hanging="720"/>
        <w:jc w:val="both"/>
      </w:pPr>
      <w:r>
        <w:t>15</w:t>
      </w:r>
      <w:r w:rsidR="004852CD">
        <w:t>.0</w:t>
      </w:r>
      <w:r w:rsidR="004852CD">
        <w:tab/>
        <w:t>Third Party Harassment</w:t>
      </w:r>
    </w:p>
    <w:p w:rsidR="004852CD" w:rsidRDefault="005721A3" w:rsidP="00153620">
      <w:pPr>
        <w:spacing w:line="240" w:lineRule="auto"/>
        <w:ind w:left="1429" w:hanging="720"/>
        <w:jc w:val="both"/>
        <w:rPr>
          <w:sz w:val="24"/>
          <w:szCs w:val="24"/>
        </w:rPr>
      </w:pPr>
      <w:r>
        <w:rPr>
          <w:sz w:val="24"/>
          <w:szCs w:val="24"/>
        </w:rPr>
        <w:t>15</w:t>
      </w:r>
      <w:r w:rsidR="004852CD" w:rsidRPr="00625F6A">
        <w:rPr>
          <w:sz w:val="24"/>
          <w:szCs w:val="24"/>
        </w:rPr>
        <w:t>.1</w:t>
      </w:r>
      <w:r w:rsidR="004852CD" w:rsidRPr="00625F6A">
        <w:rPr>
          <w:sz w:val="24"/>
          <w:szCs w:val="24"/>
        </w:rPr>
        <w:tab/>
      </w:r>
      <w:r w:rsidR="005B3111">
        <w:rPr>
          <w:sz w:val="24"/>
          <w:szCs w:val="24"/>
        </w:rPr>
        <w:t xml:space="preserve">Although the third party harassment provisions under s.40 of the Equality Act 2010 were repealed on 1 October 2013, employees who have been subjected to harassment from a third party (for example a parent, supplier or governor) during the course of their employment may still be able to bring claims against their employer, for example for </w:t>
      </w:r>
      <w:r w:rsidR="00EB5ED3">
        <w:rPr>
          <w:sz w:val="24"/>
          <w:szCs w:val="24"/>
        </w:rPr>
        <w:t xml:space="preserve">unfair </w:t>
      </w:r>
      <w:r w:rsidR="005B3111">
        <w:rPr>
          <w:sz w:val="24"/>
          <w:szCs w:val="24"/>
        </w:rPr>
        <w:t>constructive dismissal, if the employee resigns and claims that the employer’s failure to protect him or her was a breach of their contract.  Employers could also be liable for negligence if the employee suffered mental and/or physical injury because of harassment by a third party that the employer could reasonably have foreseen and prevented or reduced.</w:t>
      </w:r>
    </w:p>
    <w:p w:rsidR="00AF72C6" w:rsidRPr="00107385" w:rsidRDefault="005721A3" w:rsidP="00153620">
      <w:pPr>
        <w:spacing w:line="240" w:lineRule="auto"/>
        <w:ind w:left="1429" w:hanging="720"/>
        <w:jc w:val="both"/>
        <w:rPr>
          <w:sz w:val="24"/>
          <w:szCs w:val="24"/>
        </w:rPr>
      </w:pPr>
      <w:r>
        <w:rPr>
          <w:sz w:val="24"/>
          <w:szCs w:val="24"/>
        </w:rPr>
        <w:t>15</w:t>
      </w:r>
      <w:r w:rsidR="005B3111">
        <w:rPr>
          <w:sz w:val="24"/>
          <w:szCs w:val="24"/>
        </w:rPr>
        <w:t>.2</w:t>
      </w:r>
      <w:r w:rsidR="005B3111">
        <w:rPr>
          <w:sz w:val="24"/>
          <w:szCs w:val="24"/>
        </w:rPr>
        <w:tab/>
        <w:t>Employers should therefore continue to maintain a zero-tolerance policy towards harassment from third parties.  This could be achieved by ensuring that staff are trained on what and who to report to if they believe that they have been subject to harassment of this nature and that they understand and can access this Policy.  Additional measures may include putting a sign up in the school entrance confirming that this behaviour will not be tolerated.</w:t>
      </w:r>
    </w:p>
    <w:p w:rsidR="00386B68" w:rsidRDefault="00386B68" w:rsidP="00E650BD">
      <w:pPr>
        <w:pStyle w:val="HRHeading1"/>
        <w:spacing w:after="200" w:line="240" w:lineRule="auto"/>
        <w:ind w:hanging="737"/>
        <w:jc w:val="both"/>
      </w:pPr>
      <w:r>
        <w:br w:type="page"/>
      </w:r>
      <w:bookmarkStart w:id="6" w:name="_Toc357758709"/>
      <w:r>
        <w:lastRenderedPageBreak/>
        <w:t xml:space="preserve">Flow Chart – </w:t>
      </w:r>
      <w:bookmarkEnd w:id="6"/>
      <w:r>
        <w:t>Dignity at Work</w:t>
      </w:r>
    </w:p>
    <w:p w:rsidR="0056541F" w:rsidRDefault="0056541F">
      <w:pPr>
        <w:spacing w:after="0" w:line="240" w:lineRule="auto"/>
        <w:rPr>
          <w:sz w:val="24"/>
          <w:szCs w:val="24"/>
        </w:rPr>
      </w:pPr>
    </w:p>
    <w:p w:rsidR="0056541F" w:rsidRDefault="009C558A">
      <w:pPr>
        <w:spacing w:after="0" w:line="240" w:lineRule="auto"/>
        <w:rPr>
          <w:sz w:val="24"/>
          <w:szCs w:val="24"/>
        </w:rPr>
      </w:pPr>
      <w:r w:rsidRPr="0056541F">
        <w:rPr>
          <w:noProof/>
          <w:sz w:val="24"/>
          <w:szCs w:val="24"/>
          <w:lang w:eastAsia="en-GB"/>
        </w:rPr>
        <mc:AlternateContent>
          <mc:Choice Requires="wps">
            <w:drawing>
              <wp:anchor distT="0" distB="0" distL="114300" distR="114300" simplePos="0" relativeHeight="251660800" behindDoc="0" locked="0" layoutInCell="1" allowOverlap="1" wp14:anchorId="17EB9F10" wp14:editId="4541EA73">
                <wp:simplePos x="0" y="0"/>
                <wp:positionH relativeFrom="column">
                  <wp:posOffset>45085</wp:posOffset>
                </wp:positionH>
                <wp:positionV relativeFrom="paragraph">
                  <wp:posOffset>121920</wp:posOffset>
                </wp:positionV>
                <wp:extent cx="806450" cy="384175"/>
                <wp:effectExtent l="0" t="0" r="12700"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384175"/>
                        </a:xfrm>
                        <a:prstGeom prst="rect">
                          <a:avLst/>
                        </a:prstGeom>
                        <a:solidFill>
                          <a:srgbClr val="FFFFFF"/>
                        </a:solidFill>
                        <a:ln w="9525">
                          <a:solidFill>
                            <a:srgbClr val="000000"/>
                          </a:solidFill>
                          <a:miter lim="800000"/>
                          <a:headEnd/>
                          <a:tailEnd/>
                        </a:ln>
                      </wps:spPr>
                      <wps:txbx>
                        <w:txbxContent>
                          <w:p w:rsidR="0056541F" w:rsidRDefault="0056541F">
                            <w:r>
                              <w:t xml:space="preserve">Complaint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EB9F10" id="_x0000_t202" coordsize="21600,21600" o:spt="202" path="m,l,21600r21600,l21600,xe">
                <v:stroke joinstyle="miter"/>
                <v:path gradientshapeok="t" o:connecttype="rect"/>
              </v:shapetype>
              <v:shape id="Text Box 2" o:spid="_x0000_s1026" type="#_x0000_t202" style="position:absolute;margin-left:3.55pt;margin-top:9.6pt;width:63.5pt;height:3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">
                <v:textbox>
                  <w:txbxContent>
                    <w:p w:rsidR="0056541F" w:rsidRDefault="0056541F">
                      <w:r>
                        <w:t xml:space="preserve">Complaint </w:t>
                      </w:r>
                    </w:p>
                  </w:txbxContent>
                </v:textbox>
              </v:shape>
            </w:pict>
          </mc:Fallback>
        </mc:AlternateContent>
      </w:r>
      <w:r w:rsidR="00875557">
        <w:rPr>
          <w:noProof/>
          <w:sz w:val="24"/>
          <w:szCs w:val="24"/>
          <w:lang w:eastAsia="en-GB"/>
        </w:rPr>
        <mc:AlternateContent>
          <mc:Choice Requires="wps">
            <w:drawing>
              <wp:anchor distT="0" distB="0" distL="114300" distR="114300" simplePos="0" relativeHeight="251663872" behindDoc="0" locked="0" layoutInCell="1" allowOverlap="1" wp14:anchorId="152CD59B" wp14:editId="740B56B9">
                <wp:simplePos x="0" y="0"/>
                <wp:positionH relativeFrom="column">
                  <wp:posOffset>3895416</wp:posOffset>
                </wp:positionH>
                <wp:positionV relativeFrom="paragraph">
                  <wp:posOffset>122107</wp:posOffset>
                </wp:positionV>
                <wp:extent cx="937452" cy="483870"/>
                <wp:effectExtent l="0" t="0" r="15240" b="11430"/>
                <wp:wrapNone/>
                <wp:docPr id="9" name="Text Box 9"/>
                <wp:cNvGraphicFramePr/>
                <a:graphic xmlns:a="http://schemas.openxmlformats.org/drawingml/2006/main">
                  <a:graphicData uri="http://schemas.microsoft.com/office/word/2010/wordprocessingShape">
                    <wps:wsp>
                      <wps:cNvSpPr txBox="1"/>
                      <wps:spPr>
                        <a:xfrm>
                          <a:off x="0" y="0"/>
                          <a:ext cx="937452" cy="4838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5557" w:rsidRDefault="00875557">
                            <w:r>
                              <w:t>Complaint resolved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2CD59B" id="Text Box 9" o:spid="_x0000_s1027" type="#_x0000_t202" style="position:absolute;margin-left:306.75pt;margin-top:9.6pt;width:73.8pt;height:38.1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" fillcolor="white [3201]" strokeweight=".5pt">
                <v:textbox>
                  <w:txbxContent>
                    <w:p w:rsidR="00875557" w:rsidRDefault="00875557">
                      <w:r>
                        <w:t>Complaint resolved</w:t>
                      </w:r>
                    </w:p>
                  </w:txbxContent>
                </v:textbox>
              </v:shape>
            </w:pict>
          </mc:Fallback>
        </mc:AlternateContent>
      </w:r>
      <w:r w:rsidR="00875557">
        <w:rPr>
          <w:noProof/>
          <w:sz w:val="24"/>
          <w:szCs w:val="24"/>
          <w:lang w:eastAsia="en-GB"/>
        </w:rPr>
        <mc:AlternateContent>
          <mc:Choice Requires="wps">
            <w:drawing>
              <wp:anchor distT="0" distB="0" distL="114300" distR="114300" simplePos="0" relativeHeight="251662848" behindDoc="0" locked="0" layoutInCell="1" allowOverlap="1" wp14:anchorId="720AF8FB" wp14:editId="29FEA61A">
                <wp:simplePos x="0" y="0"/>
                <wp:positionH relativeFrom="column">
                  <wp:posOffset>2819651</wp:posOffset>
                </wp:positionH>
                <wp:positionV relativeFrom="paragraph">
                  <wp:posOffset>122107</wp:posOffset>
                </wp:positionV>
                <wp:extent cx="484094" cy="384201"/>
                <wp:effectExtent l="0" t="0" r="11430" b="15875"/>
                <wp:wrapNone/>
                <wp:docPr id="8" name="Text Box 8"/>
                <wp:cNvGraphicFramePr/>
                <a:graphic xmlns:a="http://schemas.openxmlformats.org/drawingml/2006/main">
                  <a:graphicData uri="http://schemas.microsoft.com/office/word/2010/wordprocessingShape">
                    <wps:wsp>
                      <wps:cNvSpPr txBox="1"/>
                      <wps:spPr>
                        <a:xfrm>
                          <a:off x="0" y="0"/>
                          <a:ext cx="484094" cy="3842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5557" w:rsidRDefault="00875557">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0AF8FB" id="Text Box 8" o:spid="_x0000_s1028" type="#_x0000_t202" style="position:absolute;margin-left:222pt;margin-top:9.6pt;width:38.1pt;height:30.2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" fillcolor="white [3201]" strokeweight=".5pt">
                <v:textbox>
                  <w:txbxContent>
                    <w:p w:rsidR="00875557" w:rsidRDefault="00875557">
                      <w:r>
                        <w:t>Yes</w:t>
                      </w:r>
                    </w:p>
                  </w:txbxContent>
                </v:textbox>
              </v:shape>
            </w:pict>
          </mc:Fallback>
        </mc:AlternateContent>
      </w:r>
      <w:r w:rsidR="00875557">
        <w:rPr>
          <w:noProof/>
          <w:sz w:val="24"/>
          <w:szCs w:val="24"/>
          <w:lang w:eastAsia="en-GB"/>
        </w:rPr>
        <mc:AlternateContent>
          <mc:Choice Requires="wps">
            <w:drawing>
              <wp:anchor distT="0" distB="0" distL="114300" distR="114300" simplePos="0" relativeHeight="251661824" behindDoc="0" locked="0" layoutInCell="1" allowOverlap="1" wp14:anchorId="29370319" wp14:editId="3E7E8CC8">
                <wp:simplePos x="0" y="0"/>
                <wp:positionH relativeFrom="column">
                  <wp:posOffset>1436525</wp:posOffset>
                </wp:positionH>
                <wp:positionV relativeFrom="paragraph">
                  <wp:posOffset>122107</wp:posOffset>
                </wp:positionV>
                <wp:extent cx="814507" cy="484094"/>
                <wp:effectExtent l="0" t="0" r="24130" b="11430"/>
                <wp:wrapNone/>
                <wp:docPr id="7" name="Text Box 7"/>
                <wp:cNvGraphicFramePr/>
                <a:graphic xmlns:a="http://schemas.openxmlformats.org/drawingml/2006/main">
                  <a:graphicData uri="http://schemas.microsoft.com/office/word/2010/wordprocessingShape">
                    <wps:wsp>
                      <wps:cNvSpPr txBox="1"/>
                      <wps:spPr>
                        <a:xfrm>
                          <a:off x="0" y="0"/>
                          <a:ext cx="814507" cy="4840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5557" w:rsidRDefault="00875557">
                            <w:r>
                              <w:t>Informal 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370319" id="Text Box 7" o:spid="_x0000_s1029" type="#_x0000_t202" style="position:absolute;margin-left:113.1pt;margin-top:9.6pt;width:64.15pt;height:38.1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" fillcolor="white [3201]" strokeweight=".5pt">
                <v:textbox>
                  <w:txbxContent>
                    <w:p w:rsidR="00875557" w:rsidRDefault="00875557">
                      <w:r>
                        <w:t>Informal procedure</w:t>
                      </w:r>
                    </w:p>
                  </w:txbxContent>
                </v:textbox>
              </v:shape>
            </w:pict>
          </mc:Fallback>
        </mc:AlternateContent>
      </w:r>
    </w:p>
    <w:p w:rsidR="0056541F" w:rsidRDefault="00C973DE">
      <w:pPr>
        <w:spacing w:after="0" w:line="240" w:lineRule="auto"/>
        <w:rPr>
          <w:sz w:val="24"/>
          <w:szCs w:val="24"/>
        </w:rPr>
      </w:pPr>
      <w:r>
        <w:rPr>
          <w:noProof/>
          <w:sz w:val="24"/>
          <w:szCs w:val="24"/>
          <w:lang w:eastAsia="en-GB"/>
        </w:rPr>
        <mc:AlternateContent>
          <mc:Choice Requires="wps">
            <w:drawing>
              <wp:anchor distT="0" distB="0" distL="114300" distR="114300" simplePos="0" relativeHeight="251680256" behindDoc="0" locked="0" layoutInCell="1" allowOverlap="1">
                <wp:simplePos x="0" y="0"/>
                <wp:positionH relativeFrom="column">
                  <wp:posOffset>3303521</wp:posOffset>
                </wp:positionH>
                <wp:positionV relativeFrom="paragraph">
                  <wp:posOffset>128153</wp:posOffset>
                </wp:positionV>
                <wp:extent cx="591895" cy="0"/>
                <wp:effectExtent l="0" t="76200" r="17780" b="114300"/>
                <wp:wrapNone/>
                <wp:docPr id="27" name="Straight Arrow Connector 27"/>
                <wp:cNvGraphicFramePr/>
                <a:graphic xmlns:a="http://schemas.openxmlformats.org/drawingml/2006/main">
                  <a:graphicData uri="http://schemas.microsoft.com/office/word/2010/wordprocessingShape">
                    <wps:wsp>
                      <wps:cNvCnPr/>
                      <wps:spPr>
                        <a:xfrm>
                          <a:off x="0" y="0"/>
                          <a:ext cx="59189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A75194" id="_x0000_t32" coordsize="21600,21600" o:spt="32" o:oned="t" path="m,l21600,21600e" filled="f">
                <v:path arrowok="t" fillok="f" o:connecttype="none"/>
                <o:lock v:ext="edit" shapetype="t"/>
              </v:shapetype>
              <v:shape id="Straight Arrow Connector 27" o:spid="_x0000_s1026" type="#_x0000_t32" style="position:absolute;margin-left:260.1pt;margin-top:10.1pt;width:46.6pt;height:0;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" strokecolor="#4579b8 [3044]">
                <v:stroke endarrow="open"/>
              </v:shape>
            </w:pict>
          </mc:Fallback>
        </mc:AlternateContent>
      </w:r>
      <w:r>
        <w:rPr>
          <w:noProof/>
          <w:sz w:val="24"/>
          <w:szCs w:val="24"/>
          <w:lang w:eastAsia="en-GB"/>
        </w:rPr>
        <mc:AlternateContent>
          <mc:Choice Requires="wps">
            <w:drawing>
              <wp:anchor distT="0" distB="0" distL="114300" distR="114300" simplePos="0" relativeHeight="251679232" behindDoc="0" locked="0" layoutInCell="1" allowOverlap="1">
                <wp:simplePos x="0" y="0"/>
                <wp:positionH relativeFrom="column">
                  <wp:posOffset>2250595</wp:posOffset>
                </wp:positionH>
                <wp:positionV relativeFrom="paragraph">
                  <wp:posOffset>128153</wp:posOffset>
                </wp:positionV>
                <wp:extent cx="569056" cy="0"/>
                <wp:effectExtent l="0" t="76200" r="21590" b="114300"/>
                <wp:wrapNone/>
                <wp:docPr id="26" name="Straight Arrow Connector 26"/>
                <wp:cNvGraphicFramePr/>
                <a:graphic xmlns:a="http://schemas.openxmlformats.org/drawingml/2006/main">
                  <a:graphicData uri="http://schemas.microsoft.com/office/word/2010/wordprocessingShape">
                    <wps:wsp>
                      <wps:cNvCnPr/>
                      <wps:spPr>
                        <a:xfrm>
                          <a:off x="0" y="0"/>
                          <a:ext cx="569056"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2A0538" id="Straight Arrow Connector 26" o:spid="_x0000_s1026" type="#_x0000_t32" style="position:absolute;margin-left:177.2pt;margin-top:10.1pt;width:44.8pt;height:0;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" strokecolor="#4579b8 [3044]">
                <v:stroke endarrow="open"/>
              </v:shape>
            </w:pict>
          </mc:Fallback>
        </mc:AlternateContent>
      </w:r>
      <w:r>
        <w:rPr>
          <w:noProof/>
          <w:sz w:val="24"/>
          <w:szCs w:val="24"/>
          <w:lang w:eastAsia="en-GB"/>
        </w:rPr>
        <mc:AlternateContent>
          <mc:Choice Requires="wps">
            <w:drawing>
              <wp:anchor distT="0" distB="0" distL="114300" distR="114300" simplePos="0" relativeHeight="251678208" behindDoc="0" locked="0" layoutInCell="1" allowOverlap="1">
                <wp:simplePos x="0" y="0"/>
                <wp:positionH relativeFrom="column">
                  <wp:posOffset>852165</wp:posOffset>
                </wp:positionH>
                <wp:positionV relativeFrom="paragraph">
                  <wp:posOffset>128153</wp:posOffset>
                </wp:positionV>
                <wp:extent cx="584360" cy="0"/>
                <wp:effectExtent l="0" t="76200" r="25400" b="114300"/>
                <wp:wrapNone/>
                <wp:docPr id="25" name="Straight Arrow Connector 25"/>
                <wp:cNvGraphicFramePr/>
                <a:graphic xmlns:a="http://schemas.openxmlformats.org/drawingml/2006/main">
                  <a:graphicData uri="http://schemas.microsoft.com/office/word/2010/wordprocessingShape">
                    <wps:wsp>
                      <wps:cNvCnPr/>
                      <wps:spPr>
                        <a:xfrm>
                          <a:off x="0" y="0"/>
                          <a:ext cx="58436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EFB934" id="Straight Arrow Connector 25" o:spid="_x0000_s1026" type="#_x0000_t32" style="position:absolute;margin-left:67.1pt;margin-top:10.1pt;width:46pt;height:0;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" strokecolor="#4579b8 [3044]">
                <v:stroke endarrow="open"/>
              </v:shape>
            </w:pict>
          </mc:Fallback>
        </mc:AlternateContent>
      </w:r>
    </w:p>
    <w:p w:rsidR="0056541F" w:rsidRDefault="0056541F">
      <w:pPr>
        <w:spacing w:after="0" w:line="240" w:lineRule="auto"/>
        <w:rPr>
          <w:sz w:val="24"/>
          <w:szCs w:val="24"/>
        </w:rPr>
      </w:pPr>
    </w:p>
    <w:p w:rsidR="0056541F" w:rsidRDefault="00C973DE">
      <w:pPr>
        <w:spacing w:after="0" w:line="240" w:lineRule="auto"/>
        <w:rPr>
          <w:sz w:val="24"/>
          <w:szCs w:val="24"/>
        </w:rPr>
      </w:pPr>
      <w:r>
        <w:rPr>
          <w:noProof/>
          <w:sz w:val="24"/>
          <w:szCs w:val="24"/>
          <w:lang w:eastAsia="en-GB"/>
        </w:rPr>
        <mc:AlternateContent>
          <mc:Choice Requires="wps">
            <w:drawing>
              <wp:anchor distT="0" distB="0" distL="114300" distR="114300" simplePos="0" relativeHeight="251681280" behindDoc="0" locked="0" layoutInCell="1" allowOverlap="1">
                <wp:simplePos x="0" y="0"/>
                <wp:positionH relativeFrom="column">
                  <wp:posOffset>1851463</wp:posOffset>
                </wp:positionH>
                <wp:positionV relativeFrom="paragraph">
                  <wp:posOffset>47812</wp:posOffset>
                </wp:positionV>
                <wp:extent cx="0" cy="322953"/>
                <wp:effectExtent l="95250" t="0" r="76200" b="58420"/>
                <wp:wrapNone/>
                <wp:docPr id="28" name="Straight Arrow Connector 28"/>
                <wp:cNvGraphicFramePr/>
                <a:graphic xmlns:a="http://schemas.openxmlformats.org/drawingml/2006/main">
                  <a:graphicData uri="http://schemas.microsoft.com/office/word/2010/wordprocessingShape">
                    <wps:wsp>
                      <wps:cNvCnPr/>
                      <wps:spPr>
                        <a:xfrm>
                          <a:off x="0" y="0"/>
                          <a:ext cx="0" cy="32295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2C1333" id="Straight Arrow Connector 28" o:spid="_x0000_s1026" type="#_x0000_t32" style="position:absolute;margin-left:145.8pt;margin-top:3.75pt;width:0;height:25.45pt;z-index:25168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" strokecolor="#4579b8 [3044]">
                <v:stroke endarrow="open"/>
              </v:shape>
            </w:pict>
          </mc:Fallback>
        </mc:AlternateContent>
      </w:r>
    </w:p>
    <w:p w:rsidR="0056541F" w:rsidRDefault="0056541F">
      <w:pPr>
        <w:spacing w:after="0" w:line="240" w:lineRule="auto"/>
        <w:rPr>
          <w:sz w:val="24"/>
          <w:szCs w:val="24"/>
        </w:rPr>
      </w:pPr>
    </w:p>
    <w:p w:rsidR="0056541F" w:rsidRDefault="00C973DE">
      <w:pPr>
        <w:spacing w:after="0" w:line="240" w:lineRule="auto"/>
        <w:rPr>
          <w:sz w:val="24"/>
          <w:szCs w:val="24"/>
        </w:rPr>
      </w:pPr>
      <w:r>
        <w:rPr>
          <w:noProof/>
          <w:sz w:val="24"/>
          <w:szCs w:val="24"/>
          <w:lang w:eastAsia="en-GB"/>
        </w:rPr>
        <mc:AlternateContent>
          <mc:Choice Requires="wps">
            <w:drawing>
              <wp:anchor distT="0" distB="0" distL="114300" distR="114300" simplePos="0" relativeHeight="251682304" behindDoc="0" locked="0" layoutInCell="1" allowOverlap="1">
                <wp:simplePos x="0" y="0"/>
                <wp:positionH relativeFrom="column">
                  <wp:posOffset>852538</wp:posOffset>
                </wp:positionH>
                <wp:positionV relativeFrom="paragraph">
                  <wp:posOffset>167704</wp:posOffset>
                </wp:positionV>
                <wp:extent cx="837560" cy="0"/>
                <wp:effectExtent l="38100" t="76200" r="0" b="114300"/>
                <wp:wrapNone/>
                <wp:docPr id="31" name="Straight Arrow Connector 31"/>
                <wp:cNvGraphicFramePr/>
                <a:graphic xmlns:a="http://schemas.openxmlformats.org/drawingml/2006/main">
                  <a:graphicData uri="http://schemas.microsoft.com/office/word/2010/wordprocessingShape">
                    <wps:wsp>
                      <wps:cNvCnPr/>
                      <wps:spPr>
                        <a:xfrm flipH="1">
                          <a:off x="0" y="0"/>
                          <a:ext cx="83756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111467" id="Straight Arrow Connector 31" o:spid="_x0000_s1026" type="#_x0000_t32" style="position:absolute;margin-left:67.15pt;margin-top:13.2pt;width:65.95pt;height:0;flip:x;z-index:251682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" strokecolor="#4579b8 [3044]">
                <v:stroke endarrow="open"/>
              </v:shape>
            </w:pict>
          </mc:Fallback>
        </mc:AlternateContent>
      </w:r>
      <w:r w:rsidR="00875557">
        <w:rPr>
          <w:noProof/>
          <w:sz w:val="24"/>
          <w:szCs w:val="24"/>
          <w:lang w:eastAsia="en-GB"/>
        </w:rPr>
        <mc:AlternateContent>
          <mc:Choice Requires="wps">
            <w:drawing>
              <wp:anchor distT="0" distB="0" distL="114300" distR="114300" simplePos="0" relativeHeight="251665920" behindDoc="0" locked="0" layoutInCell="1" allowOverlap="1">
                <wp:simplePos x="0" y="0"/>
                <wp:positionH relativeFrom="column">
                  <wp:posOffset>45715</wp:posOffset>
                </wp:positionH>
                <wp:positionV relativeFrom="paragraph">
                  <wp:posOffset>-1345</wp:posOffset>
                </wp:positionV>
                <wp:extent cx="806764" cy="484094"/>
                <wp:effectExtent l="0" t="0" r="12700" b="11430"/>
                <wp:wrapNone/>
                <wp:docPr id="11" name="Text Box 11"/>
                <wp:cNvGraphicFramePr/>
                <a:graphic xmlns:a="http://schemas.openxmlformats.org/drawingml/2006/main">
                  <a:graphicData uri="http://schemas.microsoft.com/office/word/2010/wordprocessingShape">
                    <wps:wsp>
                      <wps:cNvSpPr txBox="1"/>
                      <wps:spPr>
                        <a:xfrm>
                          <a:off x="0" y="0"/>
                          <a:ext cx="806764" cy="4840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5557" w:rsidRDefault="00875557">
                            <w:r>
                              <w:t>Formal 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30" type="#_x0000_t202" style="position:absolute;margin-left:3.6pt;margin-top:-.1pt;width:63.5pt;height:38.1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" fillcolor="white [3201]" strokeweight=".5pt">
                <v:textbox>
                  <w:txbxContent>
                    <w:p w:rsidR="00875557" w:rsidRDefault="00875557">
                      <w:r>
                        <w:t>Formal procedure</w:t>
                      </w:r>
                    </w:p>
                  </w:txbxContent>
                </v:textbox>
              </v:shape>
            </w:pict>
          </mc:Fallback>
        </mc:AlternateContent>
      </w:r>
      <w:r w:rsidR="00875557">
        <w:rPr>
          <w:noProof/>
          <w:sz w:val="24"/>
          <w:szCs w:val="24"/>
          <w:lang w:eastAsia="en-GB"/>
        </w:rPr>
        <mc:AlternateContent>
          <mc:Choice Requires="wps">
            <w:drawing>
              <wp:anchor distT="0" distB="0" distL="114300" distR="114300" simplePos="0" relativeHeight="251664896" behindDoc="0" locked="0" layoutInCell="1" allowOverlap="1">
                <wp:simplePos x="0" y="0"/>
                <wp:positionH relativeFrom="column">
                  <wp:posOffset>1690098</wp:posOffset>
                </wp:positionH>
                <wp:positionV relativeFrom="paragraph">
                  <wp:posOffset>-1345</wp:posOffset>
                </wp:positionV>
                <wp:extent cx="384202" cy="315046"/>
                <wp:effectExtent l="0" t="0" r="15875" b="27940"/>
                <wp:wrapNone/>
                <wp:docPr id="10" name="Text Box 10"/>
                <wp:cNvGraphicFramePr/>
                <a:graphic xmlns:a="http://schemas.openxmlformats.org/drawingml/2006/main">
                  <a:graphicData uri="http://schemas.microsoft.com/office/word/2010/wordprocessingShape">
                    <wps:wsp>
                      <wps:cNvSpPr txBox="1"/>
                      <wps:spPr>
                        <a:xfrm>
                          <a:off x="0" y="0"/>
                          <a:ext cx="384202" cy="3150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5557" w:rsidRDefault="00875557">
                            <w:r>
                              <w:t>Noo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 o:spid="_x0000_s1031" type="#_x0000_t202" style="position:absolute;margin-left:133.1pt;margin-top:-.1pt;width:30.25pt;height:24.8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" fillcolor="white [3201]" strokeweight=".5pt">
                <v:textbox>
                  <w:txbxContent>
                    <w:p w:rsidR="00875557" w:rsidRDefault="00875557">
                      <w:r>
                        <w:t>Noo</w:t>
                      </w:r>
                    </w:p>
                  </w:txbxContent>
                </v:textbox>
              </v:shape>
            </w:pict>
          </mc:Fallback>
        </mc:AlternateContent>
      </w:r>
    </w:p>
    <w:p w:rsidR="0056541F" w:rsidRDefault="0056541F">
      <w:pPr>
        <w:spacing w:after="0" w:line="240" w:lineRule="auto"/>
        <w:rPr>
          <w:sz w:val="24"/>
          <w:szCs w:val="24"/>
        </w:rPr>
      </w:pPr>
    </w:p>
    <w:p w:rsidR="0056541F" w:rsidRDefault="00C973DE">
      <w:pPr>
        <w:spacing w:after="0" w:line="240" w:lineRule="auto"/>
        <w:rPr>
          <w:sz w:val="24"/>
          <w:szCs w:val="24"/>
        </w:rPr>
      </w:pPr>
      <w:r>
        <w:rPr>
          <w:noProof/>
          <w:sz w:val="24"/>
          <w:szCs w:val="24"/>
          <w:lang w:eastAsia="en-GB"/>
        </w:rPr>
        <mc:AlternateContent>
          <mc:Choice Requires="wps">
            <w:drawing>
              <wp:anchor distT="0" distB="0" distL="114300" distR="114300" simplePos="0" relativeHeight="251683328" behindDoc="0" locked="0" layoutInCell="1" allowOverlap="1">
                <wp:simplePos x="0" y="0"/>
                <wp:positionH relativeFrom="column">
                  <wp:posOffset>429916</wp:posOffset>
                </wp:positionH>
                <wp:positionV relativeFrom="paragraph">
                  <wp:posOffset>110415</wp:posOffset>
                </wp:positionV>
                <wp:extent cx="0" cy="315270"/>
                <wp:effectExtent l="95250" t="0" r="76200" b="66040"/>
                <wp:wrapNone/>
                <wp:docPr id="288" name="Straight Arrow Connector 288"/>
                <wp:cNvGraphicFramePr/>
                <a:graphic xmlns:a="http://schemas.openxmlformats.org/drawingml/2006/main">
                  <a:graphicData uri="http://schemas.microsoft.com/office/word/2010/wordprocessingShape">
                    <wps:wsp>
                      <wps:cNvCnPr/>
                      <wps:spPr>
                        <a:xfrm>
                          <a:off x="0" y="0"/>
                          <a:ext cx="0" cy="3152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12E9D9" id="Straight Arrow Connector 288" o:spid="_x0000_s1026" type="#_x0000_t32" style="position:absolute;margin-left:33.85pt;margin-top:8.7pt;width:0;height:24.8pt;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" strokecolor="#4579b8 [3044]">
                <v:stroke endarrow="open"/>
              </v:shape>
            </w:pict>
          </mc:Fallback>
        </mc:AlternateContent>
      </w:r>
    </w:p>
    <w:p w:rsidR="00875557" w:rsidRDefault="009C558A">
      <w:pPr>
        <w:spacing w:after="0" w:line="240" w:lineRule="auto"/>
        <w:rPr>
          <w:sz w:val="24"/>
          <w:szCs w:val="24"/>
        </w:rPr>
      </w:pPr>
      <w:r>
        <w:rPr>
          <w:noProof/>
          <w:sz w:val="24"/>
          <w:szCs w:val="24"/>
          <w:lang w:eastAsia="en-GB"/>
        </w:rPr>
        <mc:AlternateContent>
          <mc:Choice Requires="wps">
            <w:drawing>
              <wp:anchor distT="0" distB="0" distL="114300" distR="114300" simplePos="0" relativeHeight="251670016" behindDoc="0" locked="0" layoutInCell="1" allowOverlap="1">
                <wp:simplePos x="0" y="0"/>
                <wp:positionH relativeFrom="column">
                  <wp:posOffset>4709923</wp:posOffset>
                </wp:positionH>
                <wp:positionV relativeFrom="paragraph">
                  <wp:posOffset>139737</wp:posOffset>
                </wp:positionV>
                <wp:extent cx="1144921" cy="860425"/>
                <wp:effectExtent l="0" t="0" r="17145" b="15875"/>
                <wp:wrapNone/>
                <wp:docPr id="15" name="Text Box 15"/>
                <wp:cNvGraphicFramePr/>
                <a:graphic xmlns:a="http://schemas.openxmlformats.org/drawingml/2006/main">
                  <a:graphicData uri="http://schemas.microsoft.com/office/word/2010/wordprocessingShape">
                    <wps:wsp>
                      <wps:cNvSpPr txBox="1"/>
                      <wps:spPr>
                        <a:xfrm>
                          <a:off x="0" y="0"/>
                          <a:ext cx="1144921" cy="860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558A" w:rsidRDefault="009C558A">
                            <w:r>
                              <w:t>Independent investigation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32" type="#_x0000_t202" style="position:absolute;margin-left:370.85pt;margin-top:11pt;width:90.15pt;height:67.75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" fillcolor="white [3201]" strokeweight=".5pt">
                <v:textbox>
                  <w:txbxContent>
                    <w:p w:rsidR="009C558A" w:rsidRDefault="009C558A">
                      <w:r>
                        <w:t>Independent investigation</w:t>
                      </w:r>
                    </w:p>
                  </w:txbxContent>
                </v:textbox>
              </v:shape>
            </w:pict>
          </mc:Fallback>
        </mc:AlternateContent>
      </w:r>
      <w:r w:rsidR="00D26DEB">
        <w:rPr>
          <w:noProof/>
          <w:sz w:val="24"/>
          <w:szCs w:val="24"/>
          <w:lang w:eastAsia="en-GB"/>
        </w:rPr>
        <mc:AlternateContent>
          <mc:Choice Requires="wps">
            <w:drawing>
              <wp:anchor distT="0" distB="0" distL="114300" distR="114300" simplePos="0" relativeHeight="251668992" behindDoc="0" locked="0" layoutInCell="1" allowOverlap="1">
                <wp:simplePos x="0" y="0"/>
                <wp:positionH relativeFrom="column">
                  <wp:posOffset>2988700</wp:posOffset>
                </wp:positionH>
                <wp:positionV relativeFrom="paragraph">
                  <wp:posOffset>139737</wp:posOffset>
                </wp:positionV>
                <wp:extent cx="1444598" cy="860425"/>
                <wp:effectExtent l="0" t="0" r="22860" b="15875"/>
                <wp:wrapNone/>
                <wp:docPr id="14" name="Text Box 14"/>
                <wp:cNvGraphicFramePr/>
                <a:graphic xmlns:a="http://schemas.openxmlformats.org/drawingml/2006/main">
                  <a:graphicData uri="http://schemas.microsoft.com/office/word/2010/wordprocessingShape">
                    <wps:wsp>
                      <wps:cNvSpPr txBox="1"/>
                      <wps:spPr>
                        <a:xfrm>
                          <a:off x="0" y="0"/>
                          <a:ext cx="1444598" cy="860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6DEB" w:rsidRDefault="00D26DEB">
                            <w:r>
                              <w:t>Head or chair acknowledges receipt of complaint in writing within 5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4" o:spid="_x0000_s1033" type="#_x0000_t202" style="position:absolute;margin-left:235.35pt;margin-top:11pt;width:113.75pt;height:67.75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" fillcolor="white [3201]" strokeweight=".5pt">
                <v:textbox>
                  <w:txbxContent>
                    <w:p w:rsidR="00D26DEB" w:rsidRDefault="00D26DEB">
                      <w:r>
                        <w:t>Head or chair acknowledges receipt of complaint in writing within 5 days</w:t>
                      </w:r>
                    </w:p>
                  </w:txbxContent>
                </v:textbox>
              </v:shape>
            </w:pict>
          </mc:Fallback>
        </mc:AlternateContent>
      </w:r>
      <w:r w:rsidR="00D26DEB">
        <w:rPr>
          <w:noProof/>
          <w:sz w:val="24"/>
          <w:szCs w:val="24"/>
          <w:lang w:eastAsia="en-GB"/>
        </w:rPr>
        <mc:AlternateContent>
          <mc:Choice Requires="wps">
            <w:drawing>
              <wp:anchor distT="0" distB="0" distL="114300" distR="114300" simplePos="0" relativeHeight="251667968" behindDoc="0" locked="0" layoutInCell="1" allowOverlap="1" wp14:anchorId="201A76BC" wp14:editId="3249DAB2">
                <wp:simplePos x="0" y="0"/>
                <wp:positionH relativeFrom="column">
                  <wp:posOffset>1367368</wp:posOffset>
                </wp:positionH>
                <wp:positionV relativeFrom="paragraph">
                  <wp:posOffset>139737</wp:posOffset>
                </wp:positionV>
                <wp:extent cx="1306195" cy="860612"/>
                <wp:effectExtent l="0" t="0" r="27305" b="15875"/>
                <wp:wrapNone/>
                <wp:docPr id="13" name="Text Box 13"/>
                <wp:cNvGraphicFramePr/>
                <a:graphic xmlns:a="http://schemas.openxmlformats.org/drawingml/2006/main">
                  <a:graphicData uri="http://schemas.microsoft.com/office/word/2010/wordprocessingShape">
                    <wps:wsp>
                      <wps:cNvSpPr txBox="1"/>
                      <wps:spPr>
                        <a:xfrm>
                          <a:off x="0" y="0"/>
                          <a:ext cx="1306195" cy="8606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5557" w:rsidRDefault="00D26DEB">
                            <w:r>
                              <w:t>Formal, written complaint to head teacher or chair of governors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1A76BC" id="Text Box 13" o:spid="_x0000_s1034" type="#_x0000_t202" style="position:absolute;margin-left:107.65pt;margin-top:11pt;width:102.85pt;height:67.7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" fillcolor="white [3201]" strokeweight=".5pt">
                <v:textbox>
                  <w:txbxContent>
                    <w:p w:rsidR="00875557" w:rsidRDefault="00D26DEB">
                      <w:r>
                        <w:t>Formal, written complaint to head teacher or chair of governors</w:t>
                      </w:r>
                    </w:p>
                  </w:txbxContent>
                </v:textbox>
              </v:shape>
            </w:pict>
          </mc:Fallback>
        </mc:AlternateContent>
      </w:r>
    </w:p>
    <w:p w:rsidR="00875557" w:rsidRDefault="00875557">
      <w:pPr>
        <w:spacing w:after="0" w:line="240" w:lineRule="auto"/>
        <w:rPr>
          <w:sz w:val="24"/>
          <w:szCs w:val="24"/>
        </w:rPr>
      </w:pPr>
      <w:r>
        <w:rPr>
          <w:noProof/>
          <w:sz w:val="24"/>
          <w:szCs w:val="24"/>
          <w:lang w:eastAsia="en-GB"/>
        </w:rPr>
        <mc:AlternateContent>
          <mc:Choice Requires="wps">
            <w:drawing>
              <wp:anchor distT="0" distB="0" distL="114300" distR="114300" simplePos="0" relativeHeight="251666944" behindDoc="0" locked="0" layoutInCell="1" allowOverlap="1">
                <wp:simplePos x="0" y="0"/>
                <wp:positionH relativeFrom="column">
                  <wp:posOffset>45715</wp:posOffset>
                </wp:positionH>
                <wp:positionV relativeFrom="paragraph">
                  <wp:posOffset>54210</wp:posOffset>
                </wp:positionV>
                <wp:extent cx="845243" cy="699247"/>
                <wp:effectExtent l="0" t="0" r="12065" b="24765"/>
                <wp:wrapNone/>
                <wp:docPr id="12" name="Text Box 12"/>
                <wp:cNvGraphicFramePr/>
                <a:graphic xmlns:a="http://schemas.openxmlformats.org/drawingml/2006/main">
                  <a:graphicData uri="http://schemas.microsoft.com/office/word/2010/wordprocessingShape">
                    <wps:wsp>
                      <wps:cNvSpPr txBox="1"/>
                      <wps:spPr>
                        <a:xfrm>
                          <a:off x="0" y="0"/>
                          <a:ext cx="845243" cy="6992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5557" w:rsidRDefault="00875557">
                            <w:r>
                              <w:t>Stage 1 – making a complaint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35" type="#_x0000_t202" style="position:absolute;margin-left:3.6pt;margin-top:4.25pt;width:66.55pt;height:55.0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" fillcolor="white [3201]" strokeweight=".5pt">
                <v:textbox>
                  <w:txbxContent>
                    <w:p w:rsidR="00875557" w:rsidRDefault="00875557">
                      <w:r>
                        <w:t>Stage 1 – making a complaint</w:t>
                      </w:r>
                    </w:p>
                  </w:txbxContent>
                </v:textbox>
              </v:shape>
            </w:pict>
          </mc:Fallback>
        </mc:AlternateContent>
      </w:r>
    </w:p>
    <w:p w:rsidR="00875557" w:rsidRDefault="00875557">
      <w:pPr>
        <w:spacing w:after="0" w:line="240" w:lineRule="auto"/>
        <w:rPr>
          <w:sz w:val="24"/>
          <w:szCs w:val="24"/>
        </w:rPr>
      </w:pPr>
    </w:p>
    <w:p w:rsidR="0056541F" w:rsidRDefault="00C973DE">
      <w:pPr>
        <w:spacing w:after="0" w:line="240" w:lineRule="auto"/>
        <w:rPr>
          <w:sz w:val="24"/>
          <w:szCs w:val="24"/>
        </w:rPr>
      </w:pPr>
      <w:r>
        <w:rPr>
          <w:noProof/>
          <w:sz w:val="24"/>
          <w:szCs w:val="24"/>
          <w:lang w:eastAsia="en-GB"/>
        </w:rPr>
        <mc:AlternateContent>
          <mc:Choice Requires="wps">
            <w:drawing>
              <wp:anchor distT="0" distB="0" distL="114300" distR="114300" simplePos="0" relativeHeight="251688448" behindDoc="0" locked="0" layoutInCell="1" allowOverlap="1">
                <wp:simplePos x="0" y="0"/>
                <wp:positionH relativeFrom="column">
                  <wp:posOffset>4432690</wp:posOffset>
                </wp:positionH>
                <wp:positionV relativeFrom="paragraph">
                  <wp:posOffset>27881</wp:posOffset>
                </wp:positionV>
                <wp:extent cx="277233" cy="0"/>
                <wp:effectExtent l="0" t="76200" r="27940" b="114300"/>
                <wp:wrapNone/>
                <wp:docPr id="295" name="Straight Arrow Connector 295"/>
                <wp:cNvGraphicFramePr/>
                <a:graphic xmlns:a="http://schemas.openxmlformats.org/drawingml/2006/main">
                  <a:graphicData uri="http://schemas.microsoft.com/office/word/2010/wordprocessingShape">
                    <wps:wsp>
                      <wps:cNvCnPr/>
                      <wps:spPr>
                        <a:xfrm>
                          <a:off x="0" y="0"/>
                          <a:ext cx="277233"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CA9B4C" id="Straight Arrow Connector 295" o:spid="_x0000_s1026" type="#_x0000_t32" style="position:absolute;margin-left:349.05pt;margin-top:2.2pt;width:21.85pt;height:0;z-index:251688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" strokecolor="#4579b8 [3044]">
                <v:stroke endarrow="open"/>
              </v:shape>
            </w:pict>
          </mc:Fallback>
        </mc:AlternateContent>
      </w:r>
      <w:r>
        <w:rPr>
          <w:noProof/>
          <w:sz w:val="24"/>
          <w:szCs w:val="24"/>
          <w:lang w:eastAsia="en-GB"/>
        </w:rPr>
        <mc:AlternateContent>
          <mc:Choice Requires="wps">
            <w:drawing>
              <wp:anchor distT="0" distB="0" distL="114300" distR="114300" simplePos="0" relativeHeight="251687424" behindDoc="0" locked="0" layoutInCell="1" allowOverlap="1">
                <wp:simplePos x="0" y="0"/>
                <wp:positionH relativeFrom="column">
                  <wp:posOffset>2673563</wp:posOffset>
                </wp:positionH>
                <wp:positionV relativeFrom="paragraph">
                  <wp:posOffset>27881</wp:posOffset>
                </wp:positionV>
                <wp:extent cx="315137" cy="0"/>
                <wp:effectExtent l="0" t="76200" r="27940" b="114300"/>
                <wp:wrapNone/>
                <wp:docPr id="294" name="Straight Arrow Connector 294"/>
                <wp:cNvGraphicFramePr/>
                <a:graphic xmlns:a="http://schemas.openxmlformats.org/drawingml/2006/main">
                  <a:graphicData uri="http://schemas.microsoft.com/office/word/2010/wordprocessingShape">
                    <wps:wsp>
                      <wps:cNvCnPr/>
                      <wps:spPr>
                        <a:xfrm>
                          <a:off x="0" y="0"/>
                          <a:ext cx="315137"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06E926" id="Straight Arrow Connector 294" o:spid="_x0000_s1026" type="#_x0000_t32" style="position:absolute;margin-left:210.5pt;margin-top:2.2pt;width:24.8pt;height:0;z-index:25168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" strokecolor="#4579b8 [3044]">
                <v:stroke endarrow="open"/>
              </v:shape>
            </w:pict>
          </mc:Fallback>
        </mc:AlternateContent>
      </w:r>
      <w:r>
        <w:rPr>
          <w:noProof/>
          <w:sz w:val="24"/>
          <w:szCs w:val="24"/>
          <w:lang w:eastAsia="en-GB"/>
        </w:rPr>
        <mc:AlternateContent>
          <mc:Choice Requires="wps">
            <w:drawing>
              <wp:anchor distT="0" distB="0" distL="114300" distR="114300" simplePos="0" relativeHeight="251686400" behindDoc="0" locked="0" layoutInCell="1" allowOverlap="1">
                <wp:simplePos x="0" y="0"/>
                <wp:positionH relativeFrom="column">
                  <wp:posOffset>890900</wp:posOffset>
                </wp:positionH>
                <wp:positionV relativeFrom="paragraph">
                  <wp:posOffset>27881</wp:posOffset>
                </wp:positionV>
                <wp:extent cx="476468" cy="0"/>
                <wp:effectExtent l="0" t="76200" r="19050" b="114300"/>
                <wp:wrapNone/>
                <wp:docPr id="293" name="Straight Arrow Connector 293"/>
                <wp:cNvGraphicFramePr/>
                <a:graphic xmlns:a="http://schemas.openxmlformats.org/drawingml/2006/main">
                  <a:graphicData uri="http://schemas.microsoft.com/office/word/2010/wordprocessingShape">
                    <wps:wsp>
                      <wps:cNvCnPr/>
                      <wps:spPr>
                        <a:xfrm>
                          <a:off x="0" y="0"/>
                          <a:ext cx="476468"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EFC152" id="Straight Arrow Connector 293" o:spid="_x0000_s1026" type="#_x0000_t32" style="position:absolute;margin-left:70.15pt;margin-top:2.2pt;width:37.5pt;height:0;z-index:251686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" strokecolor="#4579b8 [3044]">
                <v:stroke endarrow="open"/>
              </v:shape>
            </w:pict>
          </mc:Fallback>
        </mc:AlternateContent>
      </w:r>
    </w:p>
    <w:p w:rsidR="0056541F" w:rsidRDefault="0056541F">
      <w:pPr>
        <w:spacing w:after="0" w:line="240" w:lineRule="auto"/>
        <w:rPr>
          <w:sz w:val="24"/>
          <w:szCs w:val="24"/>
        </w:rPr>
      </w:pPr>
    </w:p>
    <w:p w:rsidR="0056541F" w:rsidRDefault="00C973DE">
      <w:pPr>
        <w:spacing w:after="0" w:line="240" w:lineRule="auto"/>
        <w:rPr>
          <w:sz w:val="24"/>
          <w:szCs w:val="24"/>
        </w:rPr>
      </w:pPr>
      <w:r>
        <w:rPr>
          <w:noProof/>
          <w:sz w:val="24"/>
          <w:szCs w:val="24"/>
          <w:lang w:eastAsia="en-GB"/>
        </w:rPr>
        <mc:AlternateContent>
          <mc:Choice Requires="wps">
            <w:drawing>
              <wp:anchor distT="0" distB="0" distL="114300" distR="114300" simplePos="0" relativeHeight="251684352" behindDoc="0" locked="0" layoutInCell="1" allowOverlap="1">
                <wp:simplePos x="0" y="0"/>
                <wp:positionH relativeFrom="column">
                  <wp:posOffset>429916</wp:posOffset>
                </wp:positionH>
                <wp:positionV relativeFrom="paragraph">
                  <wp:posOffset>9125</wp:posOffset>
                </wp:positionV>
                <wp:extent cx="0" cy="415050"/>
                <wp:effectExtent l="95250" t="0" r="57150" b="61595"/>
                <wp:wrapNone/>
                <wp:docPr id="289" name="Straight Arrow Connector 289"/>
                <wp:cNvGraphicFramePr/>
                <a:graphic xmlns:a="http://schemas.openxmlformats.org/drawingml/2006/main">
                  <a:graphicData uri="http://schemas.microsoft.com/office/word/2010/wordprocessingShape">
                    <wps:wsp>
                      <wps:cNvCnPr/>
                      <wps:spPr>
                        <a:xfrm>
                          <a:off x="0" y="0"/>
                          <a:ext cx="0" cy="415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380797" id="Straight Arrow Connector 289" o:spid="_x0000_s1026" type="#_x0000_t32" style="position:absolute;margin-left:33.85pt;margin-top:.7pt;width:0;height:32.7pt;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" strokecolor="#4579b8 [3044]">
                <v:stroke endarrow="open"/>
              </v:shape>
            </w:pict>
          </mc:Fallback>
        </mc:AlternateContent>
      </w:r>
    </w:p>
    <w:p w:rsidR="0056541F" w:rsidRDefault="0096383D">
      <w:pPr>
        <w:spacing w:after="0" w:line="240" w:lineRule="auto"/>
        <w:rPr>
          <w:sz w:val="24"/>
          <w:szCs w:val="24"/>
        </w:rPr>
      </w:pPr>
      <w:r>
        <w:rPr>
          <w:noProof/>
          <w:sz w:val="24"/>
          <w:szCs w:val="24"/>
          <w:lang w:eastAsia="en-GB"/>
        </w:rPr>
        <mc:AlternateContent>
          <mc:Choice Requires="wps">
            <w:drawing>
              <wp:anchor distT="0" distB="0" distL="114300" distR="114300" simplePos="0" relativeHeight="251672064" behindDoc="0" locked="0" layoutInCell="1" allowOverlap="1" wp14:anchorId="3D5C7E44" wp14:editId="2064D783">
                <wp:simplePos x="0" y="0"/>
                <wp:positionH relativeFrom="column">
                  <wp:posOffset>1367368</wp:posOffset>
                </wp:positionH>
                <wp:positionV relativeFrom="paragraph">
                  <wp:posOffset>30651</wp:posOffset>
                </wp:positionV>
                <wp:extent cx="1974215" cy="1474411"/>
                <wp:effectExtent l="0" t="0" r="26035" b="12065"/>
                <wp:wrapNone/>
                <wp:docPr id="17" name="Text Box 17"/>
                <wp:cNvGraphicFramePr/>
                <a:graphic xmlns:a="http://schemas.openxmlformats.org/drawingml/2006/main">
                  <a:graphicData uri="http://schemas.microsoft.com/office/word/2010/wordprocessingShape">
                    <wps:wsp>
                      <wps:cNvSpPr txBox="1"/>
                      <wps:spPr>
                        <a:xfrm>
                          <a:off x="0" y="0"/>
                          <a:ext cx="1974215" cy="14744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558A" w:rsidRDefault="009C558A">
                            <w:r>
                              <w:t xml:space="preserve">Person who commissioned the investigation meets separately with complainant </w:t>
                            </w:r>
                            <w:r w:rsidRPr="0096383D">
                              <w:t xml:space="preserve">and </w:t>
                            </w:r>
                            <w:r w:rsidR="0096383D" w:rsidRPr="0096383D">
                              <w:t>person allegedly causing the unacceptable treatment or</w:t>
                            </w:r>
                            <w:r w:rsidR="0096383D">
                              <w:rPr>
                                <w:sz w:val="24"/>
                                <w:szCs w:val="24"/>
                              </w:rPr>
                              <w:t xml:space="preserve"> behaviour</w:t>
                            </w:r>
                            <w:r w:rsidR="0096383D">
                              <w:t xml:space="preserve"> </w:t>
                            </w:r>
                            <w:r>
                              <w:t>to notify and discuss the 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C7E44" id="Text Box 17" o:spid="_x0000_s1036" type="#_x0000_t202" style="position:absolute;margin-left:107.65pt;margin-top:2.4pt;width:155.45pt;height:116.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" fillcolor="white [3201]" strokeweight=".5pt">
                <v:textbox>
                  <w:txbxContent>
                    <w:p w:rsidR="009C558A" w:rsidRDefault="009C558A">
                      <w:r>
                        <w:t xml:space="preserve">Person who commissioned the investigation meets separately with complainant </w:t>
                      </w:r>
                      <w:r w:rsidRPr="0096383D">
                        <w:t xml:space="preserve">and </w:t>
                      </w:r>
                      <w:r w:rsidR="0096383D" w:rsidRPr="0096383D">
                        <w:t>person allegedly causing the unacceptable treatment or</w:t>
                      </w:r>
                      <w:r w:rsidR="0096383D">
                        <w:rPr>
                          <w:sz w:val="24"/>
                          <w:szCs w:val="24"/>
                        </w:rPr>
                        <w:t xml:space="preserve"> behaviour</w:t>
                      </w:r>
                      <w:r w:rsidR="0096383D">
                        <w:t xml:space="preserve"> </w:t>
                      </w:r>
                      <w:r>
                        <w:t>to notify and discuss the outcome</w:t>
                      </w:r>
                    </w:p>
                  </w:txbxContent>
                </v:textbox>
              </v:shape>
            </w:pict>
          </mc:Fallback>
        </mc:AlternateContent>
      </w:r>
    </w:p>
    <w:p w:rsidR="0056541F" w:rsidRDefault="00646936">
      <w:pPr>
        <w:spacing w:after="0" w:line="240" w:lineRule="auto"/>
        <w:rPr>
          <w:sz w:val="24"/>
          <w:szCs w:val="24"/>
        </w:rPr>
      </w:pPr>
      <w:r>
        <w:rPr>
          <w:noProof/>
          <w:sz w:val="24"/>
          <w:szCs w:val="24"/>
          <w:lang w:eastAsia="en-GB"/>
        </w:rPr>
        <mc:AlternateContent>
          <mc:Choice Requires="wps">
            <w:drawing>
              <wp:anchor distT="0" distB="0" distL="114300" distR="114300" simplePos="0" relativeHeight="251671040" behindDoc="0" locked="0" layoutInCell="1" allowOverlap="1" wp14:anchorId="223B560A" wp14:editId="5960857D">
                <wp:simplePos x="0" y="0"/>
                <wp:positionH relativeFrom="column">
                  <wp:posOffset>45715</wp:posOffset>
                </wp:positionH>
                <wp:positionV relativeFrom="paragraph">
                  <wp:posOffset>52065</wp:posOffset>
                </wp:positionV>
                <wp:extent cx="1006608" cy="775970"/>
                <wp:effectExtent l="0" t="0" r="22225" b="24130"/>
                <wp:wrapNone/>
                <wp:docPr id="16" name="Text Box 16"/>
                <wp:cNvGraphicFramePr/>
                <a:graphic xmlns:a="http://schemas.openxmlformats.org/drawingml/2006/main">
                  <a:graphicData uri="http://schemas.microsoft.com/office/word/2010/wordprocessingShape">
                    <wps:wsp>
                      <wps:cNvSpPr txBox="1"/>
                      <wps:spPr>
                        <a:xfrm>
                          <a:off x="0" y="0"/>
                          <a:ext cx="1006608" cy="775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558A" w:rsidRDefault="009C558A">
                            <w:r>
                              <w:t>Stage 2 -meetings</w:t>
                            </w:r>
                            <w:r w:rsidR="00646936">
                              <w:t xml:space="preserve"> and 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B560A" id="Text Box 16" o:spid="_x0000_s1037" type="#_x0000_t202" style="position:absolute;margin-left:3.6pt;margin-top:4.1pt;width:79.25pt;height:61.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" fillcolor="white [3201]" strokeweight=".5pt">
                <v:textbox>
                  <w:txbxContent>
                    <w:p w:rsidR="009C558A" w:rsidRDefault="009C558A">
                      <w:r>
                        <w:t>Stage 2 -meetings</w:t>
                      </w:r>
                      <w:r w:rsidR="00646936">
                        <w:t xml:space="preserve"> and outcome</w:t>
                      </w:r>
                    </w:p>
                  </w:txbxContent>
                </v:textbox>
              </v:shape>
            </w:pict>
          </mc:Fallback>
        </mc:AlternateContent>
      </w:r>
      <w:r w:rsidR="009C558A">
        <w:rPr>
          <w:noProof/>
          <w:sz w:val="24"/>
          <w:szCs w:val="24"/>
          <w:lang w:eastAsia="en-GB"/>
        </w:rPr>
        <mc:AlternateContent>
          <mc:Choice Requires="wps">
            <w:drawing>
              <wp:anchor distT="0" distB="0" distL="114300" distR="114300" simplePos="0" relativeHeight="251673088" behindDoc="0" locked="0" layoutInCell="1" allowOverlap="1" wp14:anchorId="513D7E24" wp14:editId="3F1D1327">
                <wp:simplePos x="0" y="0"/>
                <wp:positionH relativeFrom="column">
                  <wp:posOffset>3787839</wp:posOffset>
                </wp:positionH>
                <wp:positionV relativeFrom="paragraph">
                  <wp:posOffset>52065</wp:posOffset>
                </wp:positionV>
                <wp:extent cx="1728908" cy="906716"/>
                <wp:effectExtent l="0" t="0" r="24130" b="27305"/>
                <wp:wrapNone/>
                <wp:docPr id="18" name="Text Box 18"/>
                <wp:cNvGraphicFramePr/>
                <a:graphic xmlns:a="http://schemas.openxmlformats.org/drawingml/2006/main">
                  <a:graphicData uri="http://schemas.microsoft.com/office/word/2010/wordprocessingShape">
                    <wps:wsp>
                      <wps:cNvSpPr txBox="1"/>
                      <wps:spPr>
                        <a:xfrm>
                          <a:off x="0" y="0"/>
                          <a:ext cx="1728908" cy="9067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558A" w:rsidRDefault="009C558A">
                            <w:r>
                              <w:t>Action arising from the investigation, e.g. training, counselling, mediation, possibly disciplinary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3D7E24" id="Text Box 18" o:spid="_x0000_s1038" type="#_x0000_t202" style="position:absolute;margin-left:298.25pt;margin-top:4.1pt;width:136.15pt;height:71.4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" fillcolor="white [3201]" strokeweight=".5pt">
                <v:textbox>
                  <w:txbxContent>
                    <w:p w:rsidR="009C558A" w:rsidRDefault="009C558A">
                      <w:r>
                        <w:t>Action arising from the investigation, e.g. training, counselling, mediation, possibly disciplinary</w:t>
                      </w:r>
                    </w:p>
                  </w:txbxContent>
                </v:textbox>
              </v:shape>
            </w:pict>
          </mc:Fallback>
        </mc:AlternateContent>
      </w:r>
    </w:p>
    <w:p w:rsidR="0056541F" w:rsidRDefault="0056541F">
      <w:pPr>
        <w:spacing w:after="0" w:line="240" w:lineRule="auto"/>
        <w:rPr>
          <w:sz w:val="24"/>
          <w:szCs w:val="24"/>
        </w:rPr>
      </w:pPr>
    </w:p>
    <w:p w:rsidR="0056541F" w:rsidRDefault="00646936">
      <w:pPr>
        <w:spacing w:after="0" w:line="240" w:lineRule="auto"/>
        <w:rPr>
          <w:sz w:val="24"/>
          <w:szCs w:val="24"/>
        </w:rPr>
      </w:pPr>
      <w:r>
        <w:rPr>
          <w:noProof/>
          <w:sz w:val="24"/>
          <w:szCs w:val="24"/>
          <w:lang w:eastAsia="en-GB"/>
        </w:rPr>
        <mc:AlternateContent>
          <mc:Choice Requires="wps">
            <w:drawing>
              <wp:anchor distT="0" distB="0" distL="114300" distR="114300" simplePos="0" relativeHeight="251694592" behindDoc="0" locked="0" layoutInCell="1" allowOverlap="1">
                <wp:simplePos x="0" y="0"/>
                <wp:positionH relativeFrom="column">
                  <wp:posOffset>1052190</wp:posOffset>
                </wp:positionH>
                <wp:positionV relativeFrom="paragraph">
                  <wp:posOffset>10368</wp:posOffset>
                </wp:positionV>
                <wp:extent cx="315467" cy="0"/>
                <wp:effectExtent l="0" t="76200" r="27940" b="114300"/>
                <wp:wrapNone/>
                <wp:docPr id="301" name="Straight Arrow Connector 301"/>
                <wp:cNvGraphicFramePr/>
                <a:graphic xmlns:a="http://schemas.openxmlformats.org/drawingml/2006/main">
                  <a:graphicData uri="http://schemas.microsoft.com/office/word/2010/wordprocessingShape">
                    <wps:wsp>
                      <wps:cNvCnPr/>
                      <wps:spPr>
                        <a:xfrm>
                          <a:off x="0" y="0"/>
                          <a:ext cx="315467"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D6CF7D" id="Straight Arrow Connector 301" o:spid="_x0000_s1026" type="#_x0000_t32" style="position:absolute;margin-left:82.85pt;margin-top:.8pt;width:24.85pt;height:0;z-index:251694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" strokecolor="#4579b8 [3044]">
                <v:stroke endarrow="open"/>
              </v:shape>
            </w:pict>
          </mc:Fallback>
        </mc:AlternateContent>
      </w:r>
      <w:r w:rsidR="00C973DE">
        <w:rPr>
          <w:noProof/>
          <w:sz w:val="24"/>
          <w:szCs w:val="24"/>
          <w:lang w:eastAsia="en-GB"/>
        </w:rPr>
        <mc:AlternateContent>
          <mc:Choice Requires="wps">
            <w:drawing>
              <wp:anchor distT="0" distB="0" distL="114300" distR="114300" simplePos="0" relativeHeight="251690496" behindDoc="0" locked="0" layoutInCell="1" allowOverlap="1">
                <wp:simplePos x="0" y="0"/>
                <wp:positionH relativeFrom="column">
                  <wp:posOffset>3341583</wp:posOffset>
                </wp:positionH>
                <wp:positionV relativeFrom="paragraph">
                  <wp:posOffset>10368</wp:posOffset>
                </wp:positionV>
                <wp:extent cx="446256" cy="0"/>
                <wp:effectExtent l="0" t="76200" r="11430" b="114300"/>
                <wp:wrapNone/>
                <wp:docPr id="297" name="Straight Arrow Connector 297"/>
                <wp:cNvGraphicFramePr/>
                <a:graphic xmlns:a="http://schemas.openxmlformats.org/drawingml/2006/main">
                  <a:graphicData uri="http://schemas.microsoft.com/office/word/2010/wordprocessingShape">
                    <wps:wsp>
                      <wps:cNvCnPr/>
                      <wps:spPr>
                        <a:xfrm>
                          <a:off x="0" y="0"/>
                          <a:ext cx="446256"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6B31BC" id="Straight Arrow Connector 297" o:spid="_x0000_s1026" type="#_x0000_t32" style="position:absolute;margin-left:263.1pt;margin-top:.8pt;width:35.15pt;height:0;z-index:251690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" strokecolor="#4579b8 [3044]">
                <v:stroke endarrow="open"/>
              </v:shape>
            </w:pict>
          </mc:Fallback>
        </mc:AlternateContent>
      </w:r>
    </w:p>
    <w:p w:rsidR="00646936" w:rsidRDefault="00646936">
      <w:pPr>
        <w:spacing w:after="0" w:line="240" w:lineRule="auto"/>
        <w:rPr>
          <w:noProof/>
          <w:sz w:val="24"/>
          <w:szCs w:val="24"/>
          <w:lang w:eastAsia="en-GB"/>
        </w:rPr>
      </w:pPr>
    </w:p>
    <w:p w:rsidR="009C558A" w:rsidRDefault="00646936">
      <w:pPr>
        <w:spacing w:after="0" w:line="240" w:lineRule="auto"/>
        <w:rPr>
          <w:sz w:val="24"/>
          <w:szCs w:val="24"/>
        </w:rPr>
      </w:pPr>
      <w:r>
        <w:rPr>
          <w:noProof/>
          <w:sz w:val="24"/>
          <w:szCs w:val="24"/>
          <w:lang w:eastAsia="en-GB"/>
        </w:rPr>
        <mc:AlternateContent>
          <mc:Choice Requires="wps">
            <w:drawing>
              <wp:anchor distT="0" distB="0" distL="114300" distR="114300" simplePos="0" relativeHeight="251695616" behindDoc="0" locked="0" layoutInCell="1" allowOverlap="1">
                <wp:simplePos x="0" y="0"/>
                <wp:positionH relativeFrom="column">
                  <wp:posOffset>429916</wp:posOffset>
                </wp:positionH>
                <wp:positionV relativeFrom="paragraph">
                  <wp:posOffset>83815</wp:posOffset>
                </wp:positionV>
                <wp:extent cx="0" cy="691680"/>
                <wp:effectExtent l="95250" t="0" r="114300" b="51435"/>
                <wp:wrapNone/>
                <wp:docPr id="302" name="Straight Arrow Connector 302"/>
                <wp:cNvGraphicFramePr/>
                <a:graphic xmlns:a="http://schemas.openxmlformats.org/drawingml/2006/main">
                  <a:graphicData uri="http://schemas.microsoft.com/office/word/2010/wordprocessingShape">
                    <wps:wsp>
                      <wps:cNvCnPr/>
                      <wps:spPr>
                        <a:xfrm>
                          <a:off x="0" y="0"/>
                          <a:ext cx="0" cy="6916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92CACB" id="Straight Arrow Connector 302" o:spid="_x0000_s1026" type="#_x0000_t32" style="position:absolute;margin-left:33.85pt;margin-top:6.6pt;width:0;height:54.45pt;z-index:251695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" strokecolor="#4579b8 [3044]">
                <v:stroke endarrow="open"/>
              </v:shape>
            </w:pict>
          </mc:Fallback>
        </mc:AlternateContent>
      </w:r>
    </w:p>
    <w:p w:rsidR="009C558A" w:rsidRDefault="009C558A">
      <w:pPr>
        <w:spacing w:after="0" w:line="240" w:lineRule="auto"/>
        <w:rPr>
          <w:sz w:val="24"/>
          <w:szCs w:val="24"/>
        </w:rPr>
      </w:pPr>
    </w:p>
    <w:p w:rsidR="009C558A" w:rsidRDefault="009C558A">
      <w:pPr>
        <w:spacing w:after="0" w:line="240" w:lineRule="auto"/>
        <w:rPr>
          <w:sz w:val="24"/>
          <w:szCs w:val="24"/>
        </w:rPr>
      </w:pPr>
    </w:p>
    <w:p w:rsidR="009C558A" w:rsidRDefault="009C558A">
      <w:pPr>
        <w:spacing w:after="0" w:line="240" w:lineRule="auto"/>
        <w:rPr>
          <w:sz w:val="24"/>
          <w:szCs w:val="24"/>
        </w:rPr>
      </w:pPr>
    </w:p>
    <w:p w:rsidR="009C558A" w:rsidRDefault="00C973DE">
      <w:pPr>
        <w:spacing w:after="0" w:line="240" w:lineRule="auto"/>
        <w:rPr>
          <w:sz w:val="24"/>
          <w:szCs w:val="24"/>
        </w:rPr>
      </w:pPr>
      <w:r>
        <w:rPr>
          <w:noProof/>
          <w:sz w:val="24"/>
          <w:szCs w:val="24"/>
          <w:lang w:eastAsia="en-GB"/>
        </w:rPr>
        <mc:AlternateContent>
          <mc:Choice Requires="wps">
            <w:drawing>
              <wp:anchor distT="0" distB="0" distL="114300" distR="114300" simplePos="0" relativeHeight="251676160" behindDoc="0" locked="0" layoutInCell="1" allowOverlap="1">
                <wp:simplePos x="0" y="0"/>
                <wp:positionH relativeFrom="column">
                  <wp:posOffset>3787839</wp:posOffset>
                </wp:positionH>
                <wp:positionV relativeFrom="paragraph">
                  <wp:posOffset>71333</wp:posOffset>
                </wp:positionV>
                <wp:extent cx="1144921" cy="814508"/>
                <wp:effectExtent l="0" t="0" r="17145" b="24130"/>
                <wp:wrapNone/>
                <wp:docPr id="21" name="Text Box 21"/>
                <wp:cNvGraphicFramePr/>
                <a:graphic xmlns:a="http://schemas.openxmlformats.org/drawingml/2006/main">
                  <a:graphicData uri="http://schemas.microsoft.com/office/word/2010/wordprocessingShape">
                    <wps:wsp>
                      <wps:cNvSpPr txBox="1"/>
                      <wps:spPr>
                        <a:xfrm>
                          <a:off x="0" y="0"/>
                          <a:ext cx="1144921" cy="8145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73DE" w:rsidRDefault="00C973DE">
                            <w:r>
                              <w:t>Notice of appeal acknowledged in writing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39" type="#_x0000_t202" style="position:absolute;margin-left:298.25pt;margin-top:5.6pt;width:90.15pt;height:64.15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" fillcolor="white [3201]" strokeweight=".5pt">
                <v:textbox>
                  <w:txbxContent>
                    <w:p w:rsidR="00C973DE" w:rsidRDefault="00C973DE">
                      <w:r>
                        <w:t>Notice of appeal acknowledged in writing</w:t>
                      </w:r>
                    </w:p>
                  </w:txbxContent>
                </v:textbox>
              </v:shape>
            </w:pict>
          </mc:Fallback>
        </mc:AlternateContent>
      </w:r>
      <w:r w:rsidR="009C558A">
        <w:rPr>
          <w:noProof/>
          <w:sz w:val="24"/>
          <w:szCs w:val="24"/>
          <w:lang w:eastAsia="en-GB"/>
        </w:rPr>
        <mc:AlternateContent>
          <mc:Choice Requires="wps">
            <w:drawing>
              <wp:anchor distT="0" distB="0" distL="114300" distR="114300" simplePos="0" relativeHeight="251675136" behindDoc="0" locked="0" layoutInCell="1" allowOverlap="1">
                <wp:simplePos x="0" y="0"/>
                <wp:positionH relativeFrom="column">
                  <wp:posOffset>1367368</wp:posOffset>
                </wp:positionH>
                <wp:positionV relativeFrom="paragraph">
                  <wp:posOffset>32913</wp:posOffset>
                </wp:positionV>
                <wp:extent cx="2097742" cy="899032"/>
                <wp:effectExtent l="0" t="0" r="17145" b="15875"/>
                <wp:wrapNone/>
                <wp:docPr id="20" name="Text Box 20"/>
                <wp:cNvGraphicFramePr/>
                <a:graphic xmlns:a="http://schemas.openxmlformats.org/drawingml/2006/main">
                  <a:graphicData uri="http://schemas.microsoft.com/office/word/2010/wordprocessingShape">
                    <wps:wsp>
                      <wps:cNvSpPr txBox="1"/>
                      <wps:spPr>
                        <a:xfrm>
                          <a:off x="0" y="0"/>
                          <a:ext cx="2097742" cy="8990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558A" w:rsidRDefault="009C558A">
                            <w:r>
                              <w:t>If complainant is dissatisfied with the outcome, may appeal in writing within 10 working days of being told the 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0" o:spid="_x0000_s1040" type="#_x0000_t202" style="position:absolute;margin-left:107.65pt;margin-top:2.6pt;width:165.2pt;height:70.8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" fillcolor="white [3201]" strokeweight=".5pt">
                <v:textbox>
                  <w:txbxContent>
                    <w:p w:rsidR="009C558A" w:rsidRDefault="009C558A">
                      <w:r>
                        <w:t>If complainant is dissatisfied with the outcome, may appeal in writing within 10 working days of being told the outcome</w:t>
                      </w:r>
                    </w:p>
                  </w:txbxContent>
                </v:textbox>
              </v:shape>
            </w:pict>
          </mc:Fallback>
        </mc:AlternateContent>
      </w:r>
      <w:r w:rsidR="009C558A">
        <w:rPr>
          <w:noProof/>
          <w:sz w:val="24"/>
          <w:szCs w:val="24"/>
          <w:lang w:eastAsia="en-GB"/>
        </w:rPr>
        <mc:AlternateContent>
          <mc:Choice Requires="wps">
            <w:drawing>
              <wp:anchor distT="0" distB="0" distL="114300" distR="114300" simplePos="0" relativeHeight="251674112" behindDoc="0" locked="0" layoutInCell="1" allowOverlap="1">
                <wp:simplePos x="0" y="0"/>
                <wp:positionH relativeFrom="column">
                  <wp:posOffset>45715</wp:posOffset>
                </wp:positionH>
                <wp:positionV relativeFrom="paragraph">
                  <wp:posOffset>32913</wp:posOffset>
                </wp:positionV>
                <wp:extent cx="899032" cy="614723"/>
                <wp:effectExtent l="0" t="0" r="15875" b="13970"/>
                <wp:wrapNone/>
                <wp:docPr id="19" name="Text Box 19"/>
                <wp:cNvGraphicFramePr/>
                <a:graphic xmlns:a="http://schemas.openxmlformats.org/drawingml/2006/main">
                  <a:graphicData uri="http://schemas.microsoft.com/office/word/2010/wordprocessingShape">
                    <wps:wsp>
                      <wps:cNvSpPr txBox="1"/>
                      <wps:spPr>
                        <a:xfrm>
                          <a:off x="0" y="0"/>
                          <a:ext cx="899032" cy="6147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558A" w:rsidRDefault="009C558A">
                            <w:r>
                              <w:t>Stage 3 - appeal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o:spid="_x0000_s1041" type="#_x0000_t202" style="position:absolute;margin-left:3.6pt;margin-top:2.6pt;width:70.8pt;height:48.4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" fillcolor="white [3201]" strokeweight=".5pt">
                <v:textbox>
                  <w:txbxContent>
                    <w:p w:rsidR="009C558A" w:rsidRDefault="009C558A">
                      <w:r>
                        <w:t>Stage 3 - appeal</w:t>
                      </w:r>
                    </w:p>
                  </w:txbxContent>
                </v:textbox>
              </v:shape>
            </w:pict>
          </mc:Fallback>
        </mc:AlternateContent>
      </w:r>
    </w:p>
    <w:p w:rsidR="009C558A" w:rsidRDefault="00C973DE">
      <w:pPr>
        <w:spacing w:after="0" w:line="240" w:lineRule="auto"/>
        <w:rPr>
          <w:sz w:val="24"/>
          <w:szCs w:val="24"/>
        </w:rPr>
      </w:pPr>
      <w:r>
        <w:rPr>
          <w:noProof/>
          <w:sz w:val="24"/>
          <w:szCs w:val="24"/>
          <w:lang w:eastAsia="en-GB"/>
        </w:rPr>
        <mc:AlternateContent>
          <mc:Choice Requires="wps">
            <w:drawing>
              <wp:anchor distT="0" distB="0" distL="114300" distR="114300" simplePos="0" relativeHeight="251692544" behindDoc="0" locked="0" layoutInCell="1" allowOverlap="1">
                <wp:simplePos x="0" y="0"/>
                <wp:positionH relativeFrom="column">
                  <wp:posOffset>3464773</wp:posOffset>
                </wp:positionH>
                <wp:positionV relativeFrom="paragraph">
                  <wp:posOffset>161904</wp:posOffset>
                </wp:positionV>
                <wp:extent cx="323162" cy="0"/>
                <wp:effectExtent l="0" t="76200" r="20320" b="114300"/>
                <wp:wrapNone/>
                <wp:docPr id="299" name="Straight Arrow Connector 299"/>
                <wp:cNvGraphicFramePr/>
                <a:graphic xmlns:a="http://schemas.openxmlformats.org/drawingml/2006/main">
                  <a:graphicData uri="http://schemas.microsoft.com/office/word/2010/wordprocessingShape">
                    <wps:wsp>
                      <wps:cNvCnPr/>
                      <wps:spPr>
                        <a:xfrm>
                          <a:off x="0" y="0"/>
                          <a:ext cx="323162"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1C27DE" id="Straight Arrow Connector 299" o:spid="_x0000_s1026" type="#_x0000_t32" style="position:absolute;margin-left:272.8pt;margin-top:12.75pt;width:25.45pt;height:0;z-index:251692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" strokecolor="#4579b8 [3044]">
                <v:stroke endarrow="open"/>
              </v:shape>
            </w:pict>
          </mc:Fallback>
        </mc:AlternateContent>
      </w:r>
      <w:r>
        <w:rPr>
          <w:noProof/>
          <w:sz w:val="24"/>
          <w:szCs w:val="24"/>
          <w:lang w:eastAsia="en-GB"/>
        </w:rPr>
        <mc:AlternateContent>
          <mc:Choice Requires="wps">
            <w:drawing>
              <wp:anchor distT="0" distB="0" distL="114300" distR="114300" simplePos="0" relativeHeight="251691520" behindDoc="0" locked="0" layoutInCell="1" allowOverlap="1">
                <wp:simplePos x="0" y="0"/>
                <wp:positionH relativeFrom="column">
                  <wp:posOffset>944240</wp:posOffset>
                </wp:positionH>
                <wp:positionV relativeFrom="paragraph">
                  <wp:posOffset>161904</wp:posOffset>
                </wp:positionV>
                <wp:extent cx="423128" cy="0"/>
                <wp:effectExtent l="0" t="76200" r="15240" b="114300"/>
                <wp:wrapNone/>
                <wp:docPr id="298" name="Straight Arrow Connector 298"/>
                <wp:cNvGraphicFramePr/>
                <a:graphic xmlns:a="http://schemas.openxmlformats.org/drawingml/2006/main">
                  <a:graphicData uri="http://schemas.microsoft.com/office/word/2010/wordprocessingShape">
                    <wps:wsp>
                      <wps:cNvCnPr/>
                      <wps:spPr>
                        <a:xfrm>
                          <a:off x="0" y="0"/>
                          <a:ext cx="423128"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55C146" id="Straight Arrow Connector 298" o:spid="_x0000_s1026" type="#_x0000_t32" style="position:absolute;margin-left:74.35pt;margin-top:12.75pt;width:33.3pt;height:0;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" strokecolor="#4579b8 [3044]">
                <v:stroke endarrow="open"/>
              </v:shape>
            </w:pict>
          </mc:Fallback>
        </mc:AlternateContent>
      </w:r>
    </w:p>
    <w:p w:rsidR="009C558A" w:rsidRDefault="009C558A">
      <w:pPr>
        <w:spacing w:after="0" w:line="240" w:lineRule="auto"/>
        <w:rPr>
          <w:sz w:val="24"/>
          <w:szCs w:val="24"/>
        </w:rPr>
      </w:pPr>
    </w:p>
    <w:p w:rsidR="009C558A" w:rsidRDefault="009C558A">
      <w:pPr>
        <w:spacing w:after="0" w:line="240" w:lineRule="auto"/>
        <w:rPr>
          <w:sz w:val="24"/>
          <w:szCs w:val="24"/>
        </w:rPr>
      </w:pPr>
    </w:p>
    <w:p w:rsidR="009C558A" w:rsidRDefault="00C973DE">
      <w:pPr>
        <w:spacing w:after="0" w:line="240" w:lineRule="auto"/>
        <w:rPr>
          <w:sz w:val="24"/>
          <w:szCs w:val="24"/>
        </w:rPr>
      </w:pPr>
      <w:r>
        <w:rPr>
          <w:noProof/>
          <w:sz w:val="24"/>
          <w:szCs w:val="24"/>
          <w:lang w:eastAsia="en-GB"/>
        </w:rPr>
        <mc:AlternateContent>
          <mc:Choice Requires="wps">
            <w:drawing>
              <wp:anchor distT="0" distB="0" distL="114300" distR="114300" simplePos="0" relativeHeight="251693568" behindDoc="0" locked="0" layoutInCell="1" allowOverlap="1">
                <wp:simplePos x="0" y="0"/>
                <wp:positionH relativeFrom="column">
                  <wp:posOffset>4432690</wp:posOffset>
                </wp:positionH>
                <wp:positionV relativeFrom="paragraph">
                  <wp:posOffset>141183</wp:posOffset>
                </wp:positionV>
                <wp:extent cx="0" cy="338535"/>
                <wp:effectExtent l="95250" t="0" r="76200" b="61595"/>
                <wp:wrapNone/>
                <wp:docPr id="300" name="Straight Arrow Connector 300"/>
                <wp:cNvGraphicFramePr/>
                <a:graphic xmlns:a="http://schemas.openxmlformats.org/drawingml/2006/main">
                  <a:graphicData uri="http://schemas.microsoft.com/office/word/2010/wordprocessingShape">
                    <wps:wsp>
                      <wps:cNvCnPr/>
                      <wps:spPr>
                        <a:xfrm>
                          <a:off x="0" y="0"/>
                          <a:ext cx="0" cy="3385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8CDEFF" id="Straight Arrow Connector 300" o:spid="_x0000_s1026" type="#_x0000_t32" style="position:absolute;margin-left:349.05pt;margin-top:11.1pt;width:0;height:26.65pt;z-index:251693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" strokecolor="#4579b8 [3044]">
                <v:stroke endarrow="open"/>
              </v:shape>
            </w:pict>
          </mc:Fallback>
        </mc:AlternateContent>
      </w:r>
    </w:p>
    <w:p w:rsidR="009C558A" w:rsidRDefault="009C558A">
      <w:pPr>
        <w:spacing w:after="0" w:line="240" w:lineRule="auto"/>
        <w:rPr>
          <w:sz w:val="24"/>
          <w:szCs w:val="24"/>
        </w:rPr>
      </w:pPr>
    </w:p>
    <w:p w:rsidR="00C973DE" w:rsidRDefault="00C973DE">
      <w:pPr>
        <w:spacing w:after="0" w:line="240" w:lineRule="auto"/>
        <w:rPr>
          <w:sz w:val="24"/>
          <w:szCs w:val="24"/>
        </w:rPr>
      </w:pPr>
      <w:r>
        <w:rPr>
          <w:noProof/>
          <w:sz w:val="24"/>
          <w:szCs w:val="24"/>
          <w:lang w:eastAsia="en-GB"/>
        </w:rPr>
        <mc:AlternateContent>
          <mc:Choice Requires="wps">
            <w:drawing>
              <wp:anchor distT="0" distB="0" distL="114300" distR="114300" simplePos="0" relativeHeight="251677184" behindDoc="0" locked="0" layoutInCell="1" allowOverlap="1">
                <wp:simplePos x="0" y="0"/>
                <wp:positionH relativeFrom="column">
                  <wp:posOffset>3787839</wp:posOffset>
                </wp:positionH>
                <wp:positionV relativeFrom="paragraph">
                  <wp:posOffset>107608</wp:posOffset>
                </wp:positionV>
                <wp:extent cx="1728411" cy="660827"/>
                <wp:effectExtent l="0" t="0" r="24765" b="25400"/>
                <wp:wrapNone/>
                <wp:docPr id="22" name="Text Box 22"/>
                <wp:cNvGraphicFramePr/>
                <a:graphic xmlns:a="http://schemas.openxmlformats.org/drawingml/2006/main">
                  <a:graphicData uri="http://schemas.microsoft.com/office/word/2010/wordprocessingShape">
                    <wps:wsp>
                      <wps:cNvSpPr txBox="1"/>
                      <wps:spPr>
                        <a:xfrm>
                          <a:off x="0" y="0"/>
                          <a:ext cx="1728411" cy="6608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73DE" w:rsidRDefault="00C973DE">
                            <w:r>
                              <w:t>Appeal hearing arranged and takes place as soon as possible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42" type="#_x0000_t202" style="position:absolute;margin-left:298.25pt;margin-top:8.45pt;width:136.1pt;height:52.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" fillcolor="white [3201]" strokeweight=".5pt">
                <v:textbox>
                  <w:txbxContent>
                    <w:p w:rsidR="00C973DE" w:rsidRDefault="00C973DE">
                      <w:r>
                        <w:t>Appeal hearing arranged and takes place as soon as possible</w:t>
                      </w:r>
                    </w:p>
                  </w:txbxContent>
                </v:textbox>
              </v:shape>
            </w:pict>
          </mc:Fallback>
        </mc:AlternateContent>
      </w:r>
    </w:p>
    <w:p w:rsidR="00C973DE" w:rsidRDefault="00C973DE">
      <w:pPr>
        <w:spacing w:after="0" w:line="240" w:lineRule="auto"/>
        <w:rPr>
          <w:sz w:val="24"/>
          <w:szCs w:val="24"/>
        </w:rPr>
      </w:pPr>
    </w:p>
    <w:p w:rsidR="00C973DE" w:rsidRDefault="00C973DE">
      <w:pPr>
        <w:spacing w:after="0" w:line="240" w:lineRule="auto"/>
        <w:rPr>
          <w:sz w:val="24"/>
          <w:szCs w:val="24"/>
        </w:rPr>
      </w:pPr>
    </w:p>
    <w:p w:rsidR="00386B68" w:rsidRDefault="00386B68">
      <w:pPr>
        <w:spacing w:after="0" w:line="240" w:lineRule="auto"/>
        <w:rPr>
          <w:sz w:val="24"/>
          <w:szCs w:val="24"/>
        </w:rPr>
      </w:pPr>
    </w:p>
    <w:sectPr w:rsidR="00386B68" w:rsidSect="001B5731">
      <w:headerReference w:type="default" r:id="rId16"/>
      <w:footerReference w:type="default" r:id="rId17"/>
      <w:pgSz w:w="11906" w:h="16838"/>
      <w:pgMar w:top="1418" w:right="1247" w:bottom="1418"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D27" w:rsidRDefault="007F7D27">
      <w:pPr>
        <w:spacing w:after="0" w:line="240" w:lineRule="auto"/>
      </w:pPr>
      <w:r>
        <w:separator/>
      </w:r>
    </w:p>
  </w:endnote>
  <w:endnote w:type="continuationSeparator" w:id="0">
    <w:p w:rsidR="007F7D27" w:rsidRDefault="007F7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B68" w:rsidRDefault="007300D4">
    <w:pPr>
      <w:pStyle w:val="Footer"/>
      <w:jc w:val="right"/>
    </w:pPr>
    <w:r>
      <w:fldChar w:fldCharType="begin"/>
    </w:r>
    <w:r>
      <w:instrText xml:space="preserve"> PAGE   \* MERGEFORMAT </w:instrText>
    </w:r>
    <w:r>
      <w:fldChar w:fldCharType="separate"/>
    </w:r>
    <w:r w:rsidR="007133EF">
      <w:rPr>
        <w:noProof/>
      </w:rPr>
      <w:t>2</w:t>
    </w:r>
    <w:r>
      <w:rPr>
        <w:noProof/>
      </w:rPr>
      <w:fldChar w:fldCharType="end"/>
    </w:r>
  </w:p>
  <w:p w:rsidR="00386B68" w:rsidRDefault="00386B68" w:rsidP="00613C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B68" w:rsidRDefault="00386B68">
    <w:pPr>
      <w:pStyle w:val="Footer"/>
    </w:pPr>
  </w:p>
  <w:p w:rsidR="00386B68" w:rsidRDefault="00386B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B68" w:rsidRPr="00C561F7" w:rsidRDefault="00710945" w:rsidP="001B5731">
    <w:pPr>
      <w:pStyle w:val="Footer"/>
      <w:tabs>
        <w:tab w:val="clear" w:pos="9026"/>
        <w:tab w:val="right" w:pos="9923"/>
      </w:tabs>
      <w:ind w:left="-709"/>
      <w:rPr>
        <w:rFonts w:ascii="Arial" w:hAnsi="Arial" w:cs="Arial"/>
        <w:color w:val="808080"/>
        <w:sz w:val="16"/>
        <w:szCs w:val="16"/>
      </w:rPr>
    </w:pPr>
    <w:r>
      <w:rPr>
        <w:noProof/>
        <w:lang w:eastAsia="en-GB"/>
      </w:rPr>
      <mc:AlternateContent>
        <mc:Choice Requires="wps">
          <w:drawing>
            <wp:anchor distT="0" distB="0" distL="114300" distR="114300" simplePos="0" relativeHeight="251662336" behindDoc="0" locked="0" layoutInCell="1" allowOverlap="1" wp14:anchorId="3CBD6614" wp14:editId="4901E694">
              <wp:simplePos x="0" y="0"/>
              <wp:positionH relativeFrom="column">
                <wp:posOffset>-467995</wp:posOffset>
              </wp:positionH>
              <wp:positionV relativeFrom="paragraph">
                <wp:posOffset>-133350</wp:posOffset>
              </wp:positionV>
              <wp:extent cx="6905625" cy="0"/>
              <wp:effectExtent l="17780" t="9525" r="1079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625"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B3B68C" id="_x0000_t32" coordsize="21600,21600" o:spt="32" o:oned="t" path="m,l21600,21600e" filled="f">
              <v:path arrowok="t" fillok="f" o:connecttype="none"/>
              <o:lock v:ext="edit" shapetype="t"/>
            </v:shapetype>
            <v:shape id="AutoShape 2" o:spid="_x0000_s1026" type="#_x0000_t32" style="position:absolute;margin-left:-36.85pt;margin-top:-10.5pt;width:543.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" strokecolor="#7f7f7f" strokeweight="1.5pt"/>
          </w:pict>
        </mc:Fallback>
      </mc:AlternateContent>
    </w:r>
    <w:r w:rsidR="00386B68">
      <w:rPr>
        <w:rFonts w:ascii="Arial" w:hAnsi="Arial" w:cs="Arial"/>
        <w:color w:val="808080"/>
        <w:sz w:val="16"/>
        <w:szCs w:val="16"/>
      </w:rPr>
      <w:t>Copyright © 2014</w:t>
    </w:r>
    <w:r w:rsidR="00386B68" w:rsidRPr="00C561F7">
      <w:rPr>
        <w:rFonts w:ascii="Arial" w:hAnsi="Arial" w:cs="Arial"/>
        <w:color w:val="808080"/>
        <w:sz w:val="16"/>
        <w:szCs w:val="16"/>
      </w:rPr>
      <w:t xml:space="preserve"> Birmingham City Council</w:t>
    </w:r>
    <w:r w:rsidR="00386B68">
      <w:rPr>
        <w:rFonts w:ascii="Arial" w:hAnsi="Arial" w:cs="Arial"/>
        <w:sz w:val="18"/>
        <w:szCs w:val="18"/>
      </w:rPr>
      <w:tab/>
    </w:r>
    <w:r w:rsidR="00386B68" w:rsidRPr="001B5731">
      <w:rPr>
        <w:rFonts w:ascii="Arial" w:hAnsi="Arial" w:cs="Arial"/>
        <w:b/>
        <w:bCs/>
        <w:color w:val="006624"/>
      </w:rPr>
      <w:fldChar w:fldCharType="begin"/>
    </w:r>
    <w:r w:rsidR="00386B68" w:rsidRPr="001B5731">
      <w:rPr>
        <w:rFonts w:ascii="Arial" w:hAnsi="Arial" w:cs="Arial"/>
        <w:b/>
        <w:bCs/>
        <w:color w:val="006624"/>
      </w:rPr>
      <w:instrText xml:space="preserve"> PAGE   \* MERGEFORMAT </w:instrText>
    </w:r>
    <w:r w:rsidR="00386B68" w:rsidRPr="001B5731">
      <w:rPr>
        <w:rFonts w:ascii="Arial" w:hAnsi="Arial" w:cs="Arial"/>
        <w:b/>
        <w:bCs/>
        <w:color w:val="006624"/>
      </w:rPr>
      <w:fldChar w:fldCharType="separate"/>
    </w:r>
    <w:r w:rsidR="007133EF">
      <w:rPr>
        <w:rFonts w:ascii="Arial" w:hAnsi="Arial" w:cs="Arial"/>
        <w:b/>
        <w:bCs/>
        <w:noProof/>
        <w:color w:val="006624"/>
      </w:rPr>
      <w:t>1</w:t>
    </w:r>
    <w:r w:rsidR="00386B68" w:rsidRPr="001B5731">
      <w:rPr>
        <w:rFonts w:ascii="Arial" w:hAnsi="Arial" w:cs="Arial"/>
        <w:b/>
        <w:bCs/>
        <w:color w:val="006624"/>
      </w:rPr>
      <w:fldChar w:fldCharType="end"/>
    </w:r>
    <w:r w:rsidR="003266F6">
      <w:rPr>
        <w:rFonts w:ascii="Arial" w:hAnsi="Arial" w:cs="Arial"/>
        <w:sz w:val="18"/>
        <w:szCs w:val="18"/>
      </w:rPr>
      <w:tab/>
    </w:r>
    <w:r w:rsidR="00702689">
      <w:rPr>
        <w:rFonts w:ascii="Arial" w:hAnsi="Arial" w:cs="Arial"/>
        <w:sz w:val="18"/>
        <w:szCs w:val="18"/>
      </w:rPr>
      <w:t>18.12.14</w:t>
    </w:r>
    <w:r w:rsidR="00E37479">
      <w:rPr>
        <w:rFonts w:ascii="Arial" w:hAnsi="Arial" w:cs="Arial"/>
        <w:sz w:val="18"/>
        <w:szCs w:val="18"/>
      </w:rPr>
      <w:t xml:space="preserve"> </w:t>
    </w:r>
    <w:r w:rsidR="00702689">
      <w:rPr>
        <w:rFonts w:ascii="Arial" w:hAnsi="Arial" w:cs="Arial"/>
        <w:sz w:val="18"/>
        <w:szCs w:val="18"/>
      </w:rPr>
      <w:t>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D27" w:rsidRDefault="007F7D27">
      <w:pPr>
        <w:spacing w:after="0" w:line="240" w:lineRule="auto"/>
      </w:pPr>
      <w:r>
        <w:separator/>
      </w:r>
    </w:p>
  </w:footnote>
  <w:footnote w:type="continuationSeparator" w:id="0">
    <w:p w:rsidR="007F7D27" w:rsidRDefault="007F7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B68" w:rsidRPr="001B5037" w:rsidRDefault="00386B68" w:rsidP="001B5731">
    <w:pPr>
      <w:pStyle w:val="Header"/>
      <w:tabs>
        <w:tab w:val="clear" w:pos="9026"/>
        <w:tab w:val="right" w:pos="9923"/>
      </w:tabs>
      <w:ind w:left="-709"/>
      <w:rPr>
        <w:color w:val="808080"/>
      </w:rPr>
    </w:pPr>
    <w:r>
      <w:t>Dignity at Work</w:t>
    </w:r>
    <w:r>
      <w:tab/>
    </w:r>
    <w:r>
      <w:tab/>
    </w:r>
    <w:r w:rsidRPr="001B5037">
      <w:rPr>
        <w:b/>
        <w:bCs/>
        <w:color w:val="808080"/>
      </w:rPr>
      <w:t xml:space="preserve">Procedure </w:t>
    </w:r>
  </w:p>
  <w:p w:rsidR="00386B68" w:rsidRDefault="00710945">
    <w:pPr>
      <w:pStyle w:val="Heade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-467995</wp:posOffset>
              </wp:positionH>
              <wp:positionV relativeFrom="paragraph">
                <wp:posOffset>64770</wp:posOffset>
              </wp:positionV>
              <wp:extent cx="6840220" cy="0"/>
              <wp:effectExtent l="17780" t="17145" r="9525" b="1143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straightConnector1">
                        <a:avLst/>
                      </a:prstGeom>
                      <a:noFill/>
                      <a:ln w="19050">
                        <a:solidFill>
                          <a:srgbClr val="00662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EB44D5" id="_x0000_t32" coordsize="21600,21600" o:spt="32" o:oned="t" path="m,l21600,21600e" filled="f">
              <v:path arrowok="t" fillok="f" o:connecttype="none"/>
              <o:lock v:ext="edit" shapetype="t"/>
            </v:shapetype>
            <v:shape id="AutoShape 1" o:spid="_x0000_s1026" type="#_x0000_t32" style="position:absolute;margin-left:-36.85pt;margin-top:5.1pt;width:538.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" strokecolor="#006624"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724DF1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B14C495C"/>
    <w:lvl w:ilvl="0">
      <w:numFmt w:val="decimal"/>
      <w:pStyle w:val="ListBullet"/>
      <w:lvlText w:val="*"/>
      <w:lvlJc w:val="left"/>
      <w:rPr>
        <w:rFonts w:cs="Times New Roman"/>
      </w:rPr>
    </w:lvl>
  </w:abstractNum>
  <w:abstractNum w:abstractNumId="2" w15:restartNumberingAfterBreak="0">
    <w:nsid w:val="02731B59"/>
    <w:multiLevelType w:val="hybridMultilevel"/>
    <w:tmpl w:val="D9201B5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hint="default"/>
      </w:rPr>
    </w:lvl>
    <w:lvl w:ilvl="8" w:tplc="08090005">
      <w:start w:val="1"/>
      <w:numFmt w:val="bullet"/>
      <w:lvlText w:val=""/>
      <w:lvlJc w:val="left"/>
      <w:pPr>
        <w:ind w:left="7920" w:hanging="360"/>
      </w:pPr>
      <w:rPr>
        <w:rFonts w:ascii="Wingdings" w:hAnsi="Wingdings" w:hint="default"/>
      </w:rPr>
    </w:lvl>
  </w:abstractNum>
  <w:abstractNum w:abstractNumId="3" w15:restartNumberingAfterBreak="0">
    <w:nsid w:val="051117A9"/>
    <w:multiLevelType w:val="hybridMultilevel"/>
    <w:tmpl w:val="C93803AA"/>
    <w:lvl w:ilvl="0" w:tplc="08090001">
      <w:start w:val="1"/>
      <w:numFmt w:val="bullet"/>
      <w:lvlText w:val=""/>
      <w:lvlJc w:val="left"/>
      <w:pPr>
        <w:ind w:left="1446" w:hanging="360"/>
      </w:pPr>
      <w:rPr>
        <w:rFonts w:ascii="Symbol" w:hAnsi="Symbol" w:hint="default"/>
      </w:rPr>
    </w:lvl>
    <w:lvl w:ilvl="1" w:tplc="08090003">
      <w:start w:val="1"/>
      <w:numFmt w:val="bullet"/>
      <w:lvlText w:val="o"/>
      <w:lvlJc w:val="left"/>
      <w:pPr>
        <w:ind w:left="2166" w:hanging="360"/>
      </w:pPr>
      <w:rPr>
        <w:rFonts w:ascii="Courier New" w:hAnsi="Courier New" w:hint="default"/>
      </w:rPr>
    </w:lvl>
    <w:lvl w:ilvl="2" w:tplc="08090005">
      <w:start w:val="1"/>
      <w:numFmt w:val="bullet"/>
      <w:lvlText w:val=""/>
      <w:lvlJc w:val="left"/>
      <w:pPr>
        <w:ind w:left="2886" w:hanging="360"/>
      </w:pPr>
      <w:rPr>
        <w:rFonts w:ascii="Wingdings" w:hAnsi="Wingdings" w:hint="default"/>
      </w:rPr>
    </w:lvl>
    <w:lvl w:ilvl="3" w:tplc="08090001">
      <w:start w:val="1"/>
      <w:numFmt w:val="bullet"/>
      <w:lvlText w:val=""/>
      <w:lvlJc w:val="left"/>
      <w:pPr>
        <w:ind w:left="3606" w:hanging="360"/>
      </w:pPr>
      <w:rPr>
        <w:rFonts w:ascii="Symbol" w:hAnsi="Symbol" w:hint="default"/>
      </w:rPr>
    </w:lvl>
    <w:lvl w:ilvl="4" w:tplc="08090003">
      <w:start w:val="1"/>
      <w:numFmt w:val="bullet"/>
      <w:lvlText w:val="o"/>
      <w:lvlJc w:val="left"/>
      <w:pPr>
        <w:ind w:left="4326" w:hanging="360"/>
      </w:pPr>
      <w:rPr>
        <w:rFonts w:ascii="Courier New" w:hAnsi="Courier New" w:hint="default"/>
      </w:rPr>
    </w:lvl>
    <w:lvl w:ilvl="5" w:tplc="08090005">
      <w:start w:val="1"/>
      <w:numFmt w:val="bullet"/>
      <w:lvlText w:val=""/>
      <w:lvlJc w:val="left"/>
      <w:pPr>
        <w:ind w:left="5046" w:hanging="360"/>
      </w:pPr>
      <w:rPr>
        <w:rFonts w:ascii="Wingdings" w:hAnsi="Wingdings" w:hint="default"/>
      </w:rPr>
    </w:lvl>
    <w:lvl w:ilvl="6" w:tplc="08090001">
      <w:start w:val="1"/>
      <w:numFmt w:val="bullet"/>
      <w:lvlText w:val=""/>
      <w:lvlJc w:val="left"/>
      <w:pPr>
        <w:ind w:left="5766" w:hanging="360"/>
      </w:pPr>
      <w:rPr>
        <w:rFonts w:ascii="Symbol" w:hAnsi="Symbol" w:hint="default"/>
      </w:rPr>
    </w:lvl>
    <w:lvl w:ilvl="7" w:tplc="08090003">
      <w:start w:val="1"/>
      <w:numFmt w:val="bullet"/>
      <w:lvlText w:val="o"/>
      <w:lvlJc w:val="left"/>
      <w:pPr>
        <w:ind w:left="6486" w:hanging="360"/>
      </w:pPr>
      <w:rPr>
        <w:rFonts w:ascii="Courier New" w:hAnsi="Courier New" w:hint="default"/>
      </w:rPr>
    </w:lvl>
    <w:lvl w:ilvl="8" w:tplc="08090005">
      <w:start w:val="1"/>
      <w:numFmt w:val="bullet"/>
      <w:lvlText w:val=""/>
      <w:lvlJc w:val="left"/>
      <w:pPr>
        <w:ind w:left="7206" w:hanging="360"/>
      </w:pPr>
      <w:rPr>
        <w:rFonts w:ascii="Wingdings" w:hAnsi="Wingdings" w:hint="default"/>
      </w:rPr>
    </w:lvl>
  </w:abstractNum>
  <w:abstractNum w:abstractNumId="4" w15:restartNumberingAfterBreak="0">
    <w:nsid w:val="0D146E36"/>
    <w:multiLevelType w:val="hybridMultilevel"/>
    <w:tmpl w:val="F5B262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4F7380"/>
    <w:multiLevelType w:val="hybridMultilevel"/>
    <w:tmpl w:val="8B82683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15906535"/>
    <w:multiLevelType w:val="hybridMultilevel"/>
    <w:tmpl w:val="F3941C72"/>
    <w:lvl w:ilvl="0" w:tplc="08090001">
      <w:start w:val="1"/>
      <w:numFmt w:val="bullet"/>
      <w:lvlText w:val=""/>
      <w:lvlJc w:val="left"/>
      <w:pPr>
        <w:ind w:left="2214" w:hanging="360"/>
      </w:pPr>
      <w:rPr>
        <w:rFonts w:ascii="Symbol" w:hAnsi="Symbol" w:hint="default"/>
      </w:rPr>
    </w:lvl>
    <w:lvl w:ilvl="1" w:tplc="08090003">
      <w:start w:val="1"/>
      <w:numFmt w:val="bullet"/>
      <w:lvlText w:val="o"/>
      <w:lvlJc w:val="left"/>
      <w:pPr>
        <w:ind w:left="2934" w:hanging="360"/>
      </w:pPr>
      <w:rPr>
        <w:rFonts w:ascii="Courier New" w:hAnsi="Courier New" w:hint="default"/>
      </w:rPr>
    </w:lvl>
    <w:lvl w:ilvl="2" w:tplc="08090005">
      <w:start w:val="1"/>
      <w:numFmt w:val="bullet"/>
      <w:lvlText w:val=""/>
      <w:lvlJc w:val="left"/>
      <w:pPr>
        <w:ind w:left="3654" w:hanging="360"/>
      </w:pPr>
      <w:rPr>
        <w:rFonts w:ascii="Wingdings" w:hAnsi="Wingdings" w:hint="default"/>
      </w:rPr>
    </w:lvl>
    <w:lvl w:ilvl="3" w:tplc="08090001">
      <w:start w:val="1"/>
      <w:numFmt w:val="bullet"/>
      <w:lvlText w:val=""/>
      <w:lvlJc w:val="left"/>
      <w:pPr>
        <w:ind w:left="4374" w:hanging="360"/>
      </w:pPr>
      <w:rPr>
        <w:rFonts w:ascii="Symbol" w:hAnsi="Symbol" w:hint="default"/>
      </w:rPr>
    </w:lvl>
    <w:lvl w:ilvl="4" w:tplc="08090003">
      <w:start w:val="1"/>
      <w:numFmt w:val="bullet"/>
      <w:lvlText w:val="o"/>
      <w:lvlJc w:val="left"/>
      <w:pPr>
        <w:ind w:left="5094" w:hanging="360"/>
      </w:pPr>
      <w:rPr>
        <w:rFonts w:ascii="Courier New" w:hAnsi="Courier New" w:hint="default"/>
      </w:rPr>
    </w:lvl>
    <w:lvl w:ilvl="5" w:tplc="08090005">
      <w:start w:val="1"/>
      <w:numFmt w:val="bullet"/>
      <w:lvlText w:val=""/>
      <w:lvlJc w:val="left"/>
      <w:pPr>
        <w:ind w:left="5814" w:hanging="360"/>
      </w:pPr>
      <w:rPr>
        <w:rFonts w:ascii="Wingdings" w:hAnsi="Wingdings" w:hint="default"/>
      </w:rPr>
    </w:lvl>
    <w:lvl w:ilvl="6" w:tplc="08090001">
      <w:start w:val="1"/>
      <w:numFmt w:val="bullet"/>
      <w:lvlText w:val=""/>
      <w:lvlJc w:val="left"/>
      <w:pPr>
        <w:ind w:left="6534" w:hanging="360"/>
      </w:pPr>
      <w:rPr>
        <w:rFonts w:ascii="Symbol" w:hAnsi="Symbol" w:hint="default"/>
      </w:rPr>
    </w:lvl>
    <w:lvl w:ilvl="7" w:tplc="08090003">
      <w:start w:val="1"/>
      <w:numFmt w:val="bullet"/>
      <w:lvlText w:val="o"/>
      <w:lvlJc w:val="left"/>
      <w:pPr>
        <w:ind w:left="7254" w:hanging="360"/>
      </w:pPr>
      <w:rPr>
        <w:rFonts w:ascii="Courier New" w:hAnsi="Courier New" w:hint="default"/>
      </w:rPr>
    </w:lvl>
    <w:lvl w:ilvl="8" w:tplc="08090005">
      <w:start w:val="1"/>
      <w:numFmt w:val="bullet"/>
      <w:lvlText w:val=""/>
      <w:lvlJc w:val="left"/>
      <w:pPr>
        <w:ind w:left="7974" w:hanging="360"/>
      </w:pPr>
      <w:rPr>
        <w:rFonts w:ascii="Wingdings" w:hAnsi="Wingdings" w:hint="default"/>
      </w:rPr>
    </w:lvl>
  </w:abstractNum>
  <w:abstractNum w:abstractNumId="7" w15:restartNumberingAfterBreak="0">
    <w:nsid w:val="178628E0"/>
    <w:multiLevelType w:val="multilevel"/>
    <w:tmpl w:val="B262F590"/>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514D67"/>
    <w:multiLevelType w:val="hybridMultilevel"/>
    <w:tmpl w:val="537E5D34"/>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hint="default"/>
      </w:rPr>
    </w:lvl>
    <w:lvl w:ilvl="8" w:tplc="08090005">
      <w:start w:val="1"/>
      <w:numFmt w:val="bullet"/>
      <w:lvlText w:val=""/>
      <w:lvlJc w:val="left"/>
      <w:pPr>
        <w:ind w:left="7920" w:hanging="360"/>
      </w:pPr>
      <w:rPr>
        <w:rFonts w:ascii="Wingdings" w:hAnsi="Wingdings" w:hint="default"/>
      </w:rPr>
    </w:lvl>
  </w:abstractNum>
  <w:abstractNum w:abstractNumId="9" w15:restartNumberingAfterBreak="0">
    <w:nsid w:val="1F221F7F"/>
    <w:multiLevelType w:val="hybridMultilevel"/>
    <w:tmpl w:val="16B45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0C84AC5"/>
    <w:multiLevelType w:val="multilevel"/>
    <w:tmpl w:val="70701C1A"/>
    <w:lvl w:ilvl="0">
      <w:start w:val="11"/>
      <w:numFmt w:val="decimal"/>
      <w:lvlText w:val="%1"/>
      <w:lvlJc w:val="left"/>
      <w:pPr>
        <w:ind w:left="420" w:hanging="420"/>
      </w:pPr>
      <w:rPr>
        <w:rFonts w:cs="Times New Roman" w:hint="default"/>
      </w:rPr>
    </w:lvl>
    <w:lvl w:ilvl="1">
      <w:start w:val="3"/>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2DC78D6"/>
    <w:multiLevelType w:val="multilevel"/>
    <w:tmpl w:val="E5929A48"/>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2E4719F1"/>
    <w:multiLevelType w:val="multilevel"/>
    <w:tmpl w:val="CADA9AA0"/>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1C3562"/>
    <w:multiLevelType w:val="hybridMultilevel"/>
    <w:tmpl w:val="6E2625E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hint="default"/>
      </w:rPr>
    </w:lvl>
    <w:lvl w:ilvl="8" w:tplc="08090005">
      <w:start w:val="1"/>
      <w:numFmt w:val="bullet"/>
      <w:lvlText w:val=""/>
      <w:lvlJc w:val="left"/>
      <w:pPr>
        <w:ind w:left="7920" w:hanging="360"/>
      </w:pPr>
      <w:rPr>
        <w:rFonts w:ascii="Wingdings" w:hAnsi="Wingdings" w:hint="default"/>
      </w:rPr>
    </w:lvl>
  </w:abstractNum>
  <w:abstractNum w:abstractNumId="14" w15:restartNumberingAfterBreak="0">
    <w:nsid w:val="322909CB"/>
    <w:multiLevelType w:val="hybridMultilevel"/>
    <w:tmpl w:val="B0B6E97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hint="default"/>
      </w:rPr>
    </w:lvl>
    <w:lvl w:ilvl="8" w:tplc="08090005">
      <w:start w:val="1"/>
      <w:numFmt w:val="bullet"/>
      <w:lvlText w:val=""/>
      <w:lvlJc w:val="left"/>
      <w:pPr>
        <w:ind w:left="7920" w:hanging="360"/>
      </w:pPr>
      <w:rPr>
        <w:rFonts w:ascii="Wingdings" w:hAnsi="Wingdings" w:hint="default"/>
      </w:rPr>
    </w:lvl>
  </w:abstractNum>
  <w:abstractNum w:abstractNumId="15" w15:restartNumberingAfterBreak="0">
    <w:nsid w:val="332963A9"/>
    <w:multiLevelType w:val="hybridMultilevel"/>
    <w:tmpl w:val="111474F6"/>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hint="default"/>
      </w:rPr>
    </w:lvl>
    <w:lvl w:ilvl="8" w:tplc="08090005">
      <w:start w:val="1"/>
      <w:numFmt w:val="bullet"/>
      <w:lvlText w:val=""/>
      <w:lvlJc w:val="left"/>
      <w:pPr>
        <w:ind w:left="8280" w:hanging="360"/>
      </w:pPr>
      <w:rPr>
        <w:rFonts w:ascii="Wingdings" w:hAnsi="Wingdings" w:hint="default"/>
      </w:rPr>
    </w:lvl>
  </w:abstractNum>
  <w:abstractNum w:abstractNumId="16" w15:restartNumberingAfterBreak="0">
    <w:nsid w:val="35CB7963"/>
    <w:multiLevelType w:val="multilevel"/>
    <w:tmpl w:val="43B4CC50"/>
    <w:lvl w:ilvl="0">
      <w:start w:val="12"/>
      <w:numFmt w:val="decimal"/>
      <w:lvlText w:val="%1"/>
      <w:lvlJc w:val="left"/>
      <w:pPr>
        <w:ind w:left="420" w:hanging="420"/>
      </w:pPr>
      <w:rPr>
        <w:rFonts w:cs="Times New Roman" w:hint="default"/>
      </w:rPr>
    </w:lvl>
    <w:lvl w:ilvl="1">
      <w:start w:val="8"/>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15:restartNumberingAfterBreak="0">
    <w:nsid w:val="3778296E"/>
    <w:multiLevelType w:val="hybridMultilevel"/>
    <w:tmpl w:val="2E2498E6"/>
    <w:lvl w:ilvl="0" w:tplc="08090001">
      <w:start w:val="1"/>
      <w:numFmt w:val="bullet"/>
      <w:lvlText w:val=""/>
      <w:lvlJc w:val="left"/>
      <w:pPr>
        <w:ind w:left="1446" w:hanging="360"/>
      </w:pPr>
      <w:rPr>
        <w:rFonts w:ascii="Symbol" w:hAnsi="Symbol" w:hint="default"/>
      </w:rPr>
    </w:lvl>
    <w:lvl w:ilvl="1" w:tplc="08090003">
      <w:start w:val="1"/>
      <w:numFmt w:val="bullet"/>
      <w:lvlText w:val="o"/>
      <w:lvlJc w:val="left"/>
      <w:pPr>
        <w:ind w:left="2166" w:hanging="360"/>
      </w:pPr>
      <w:rPr>
        <w:rFonts w:ascii="Courier New" w:hAnsi="Courier New" w:hint="default"/>
      </w:rPr>
    </w:lvl>
    <w:lvl w:ilvl="2" w:tplc="08090005">
      <w:start w:val="1"/>
      <w:numFmt w:val="bullet"/>
      <w:lvlText w:val=""/>
      <w:lvlJc w:val="left"/>
      <w:pPr>
        <w:ind w:left="2886" w:hanging="360"/>
      </w:pPr>
      <w:rPr>
        <w:rFonts w:ascii="Wingdings" w:hAnsi="Wingdings" w:hint="default"/>
      </w:rPr>
    </w:lvl>
    <w:lvl w:ilvl="3" w:tplc="08090001">
      <w:start w:val="1"/>
      <w:numFmt w:val="bullet"/>
      <w:lvlText w:val=""/>
      <w:lvlJc w:val="left"/>
      <w:pPr>
        <w:ind w:left="3606" w:hanging="360"/>
      </w:pPr>
      <w:rPr>
        <w:rFonts w:ascii="Symbol" w:hAnsi="Symbol" w:hint="default"/>
      </w:rPr>
    </w:lvl>
    <w:lvl w:ilvl="4" w:tplc="08090003">
      <w:start w:val="1"/>
      <w:numFmt w:val="bullet"/>
      <w:lvlText w:val="o"/>
      <w:lvlJc w:val="left"/>
      <w:pPr>
        <w:ind w:left="4326" w:hanging="360"/>
      </w:pPr>
      <w:rPr>
        <w:rFonts w:ascii="Courier New" w:hAnsi="Courier New" w:hint="default"/>
      </w:rPr>
    </w:lvl>
    <w:lvl w:ilvl="5" w:tplc="08090005">
      <w:start w:val="1"/>
      <w:numFmt w:val="bullet"/>
      <w:lvlText w:val=""/>
      <w:lvlJc w:val="left"/>
      <w:pPr>
        <w:ind w:left="5046" w:hanging="360"/>
      </w:pPr>
      <w:rPr>
        <w:rFonts w:ascii="Wingdings" w:hAnsi="Wingdings" w:hint="default"/>
      </w:rPr>
    </w:lvl>
    <w:lvl w:ilvl="6" w:tplc="08090001">
      <w:start w:val="1"/>
      <w:numFmt w:val="bullet"/>
      <w:lvlText w:val=""/>
      <w:lvlJc w:val="left"/>
      <w:pPr>
        <w:ind w:left="5766" w:hanging="360"/>
      </w:pPr>
      <w:rPr>
        <w:rFonts w:ascii="Symbol" w:hAnsi="Symbol" w:hint="default"/>
      </w:rPr>
    </w:lvl>
    <w:lvl w:ilvl="7" w:tplc="08090003">
      <w:start w:val="1"/>
      <w:numFmt w:val="bullet"/>
      <w:lvlText w:val="o"/>
      <w:lvlJc w:val="left"/>
      <w:pPr>
        <w:ind w:left="6486" w:hanging="360"/>
      </w:pPr>
      <w:rPr>
        <w:rFonts w:ascii="Courier New" w:hAnsi="Courier New" w:hint="default"/>
      </w:rPr>
    </w:lvl>
    <w:lvl w:ilvl="8" w:tplc="08090005">
      <w:start w:val="1"/>
      <w:numFmt w:val="bullet"/>
      <w:lvlText w:val=""/>
      <w:lvlJc w:val="left"/>
      <w:pPr>
        <w:ind w:left="7206" w:hanging="360"/>
      </w:pPr>
      <w:rPr>
        <w:rFonts w:ascii="Wingdings" w:hAnsi="Wingdings" w:hint="default"/>
      </w:rPr>
    </w:lvl>
  </w:abstractNum>
  <w:abstractNum w:abstractNumId="18" w15:restartNumberingAfterBreak="0">
    <w:nsid w:val="37F14589"/>
    <w:multiLevelType w:val="hybridMultilevel"/>
    <w:tmpl w:val="DB90C97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hint="default"/>
      </w:rPr>
    </w:lvl>
    <w:lvl w:ilvl="8" w:tplc="08090005">
      <w:start w:val="1"/>
      <w:numFmt w:val="bullet"/>
      <w:lvlText w:val=""/>
      <w:lvlJc w:val="left"/>
      <w:pPr>
        <w:ind w:left="7560" w:hanging="360"/>
      </w:pPr>
      <w:rPr>
        <w:rFonts w:ascii="Wingdings" w:hAnsi="Wingdings" w:hint="default"/>
      </w:rPr>
    </w:lvl>
  </w:abstractNum>
  <w:abstractNum w:abstractNumId="19" w15:restartNumberingAfterBreak="0">
    <w:nsid w:val="3B1722E3"/>
    <w:multiLevelType w:val="hybridMultilevel"/>
    <w:tmpl w:val="4B12690A"/>
    <w:lvl w:ilvl="0" w:tplc="08090001">
      <w:start w:val="1"/>
      <w:numFmt w:val="bullet"/>
      <w:lvlText w:val=""/>
      <w:lvlJc w:val="left"/>
      <w:pPr>
        <w:ind w:left="2886" w:hanging="360"/>
      </w:pPr>
      <w:rPr>
        <w:rFonts w:ascii="Symbol" w:hAnsi="Symbol" w:hint="default"/>
      </w:rPr>
    </w:lvl>
    <w:lvl w:ilvl="1" w:tplc="08090003">
      <w:start w:val="1"/>
      <w:numFmt w:val="bullet"/>
      <w:lvlText w:val="o"/>
      <w:lvlJc w:val="left"/>
      <w:pPr>
        <w:ind w:left="3606" w:hanging="360"/>
      </w:pPr>
      <w:rPr>
        <w:rFonts w:ascii="Courier New" w:hAnsi="Courier New" w:hint="default"/>
      </w:rPr>
    </w:lvl>
    <w:lvl w:ilvl="2" w:tplc="08090005">
      <w:start w:val="1"/>
      <w:numFmt w:val="bullet"/>
      <w:lvlText w:val=""/>
      <w:lvlJc w:val="left"/>
      <w:pPr>
        <w:ind w:left="4326" w:hanging="360"/>
      </w:pPr>
      <w:rPr>
        <w:rFonts w:ascii="Wingdings" w:hAnsi="Wingdings" w:hint="default"/>
      </w:rPr>
    </w:lvl>
    <w:lvl w:ilvl="3" w:tplc="08090001">
      <w:start w:val="1"/>
      <w:numFmt w:val="bullet"/>
      <w:lvlText w:val=""/>
      <w:lvlJc w:val="left"/>
      <w:pPr>
        <w:ind w:left="5046" w:hanging="360"/>
      </w:pPr>
      <w:rPr>
        <w:rFonts w:ascii="Symbol" w:hAnsi="Symbol" w:hint="default"/>
      </w:rPr>
    </w:lvl>
    <w:lvl w:ilvl="4" w:tplc="08090003">
      <w:start w:val="1"/>
      <w:numFmt w:val="bullet"/>
      <w:lvlText w:val="o"/>
      <w:lvlJc w:val="left"/>
      <w:pPr>
        <w:ind w:left="5766" w:hanging="360"/>
      </w:pPr>
      <w:rPr>
        <w:rFonts w:ascii="Courier New" w:hAnsi="Courier New" w:hint="default"/>
      </w:rPr>
    </w:lvl>
    <w:lvl w:ilvl="5" w:tplc="08090005">
      <w:start w:val="1"/>
      <w:numFmt w:val="bullet"/>
      <w:lvlText w:val=""/>
      <w:lvlJc w:val="left"/>
      <w:pPr>
        <w:ind w:left="6486" w:hanging="360"/>
      </w:pPr>
      <w:rPr>
        <w:rFonts w:ascii="Wingdings" w:hAnsi="Wingdings" w:hint="default"/>
      </w:rPr>
    </w:lvl>
    <w:lvl w:ilvl="6" w:tplc="08090001">
      <w:start w:val="1"/>
      <w:numFmt w:val="bullet"/>
      <w:lvlText w:val=""/>
      <w:lvlJc w:val="left"/>
      <w:pPr>
        <w:ind w:left="7206" w:hanging="360"/>
      </w:pPr>
      <w:rPr>
        <w:rFonts w:ascii="Symbol" w:hAnsi="Symbol" w:hint="default"/>
      </w:rPr>
    </w:lvl>
    <w:lvl w:ilvl="7" w:tplc="08090003">
      <w:start w:val="1"/>
      <w:numFmt w:val="bullet"/>
      <w:lvlText w:val="o"/>
      <w:lvlJc w:val="left"/>
      <w:pPr>
        <w:ind w:left="7926" w:hanging="360"/>
      </w:pPr>
      <w:rPr>
        <w:rFonts w:ascii="Courier New" w:hAnsi="Courier New" w:hint="default"/>
      </w:rPr>
    </w:lvl>
    <w:lvl w:ilvl="8" w:tplc="08090005">
      <w:start w:val="1"/>
      <w:numFmt w:val="bullet"/>
      <w:lvlText w:val=""/>
      <w:lvlJc w:val="left"/>
      <w:pPr>
        <w:ind w:left="8646" w:hanging="360"/>
      </w:pPr>
      <w:rPr>
        <w:rFonts w:ascii="Wingdings" w:hAnsi="Wingdings" w:hint="default"/>
      </w:rPr>
    </w:lvl>
  </w:abstractNum>
  <w:abstractNum w:abstractNumId="20" w15:restartNumberingAfterBreak="0">
    <w:nsid w:val="3FA56FC7"/>
    <w:multiLevelType w:val="multilevel"/>
    <w:tmpl w:val="0ED0C292"/>
    <w:lvl w:ilvl="0">
      <w:start w:val="12"/>
      <w:numFmt w:val="decimal"/>
      <w:lvlText w:val="%1"/>
      <w:lvlJc w:val="left"/>
      <w:pPr>
        <w:ind w:left="525" w:hanging="525"/>
      </w:pPr>
      <w:rPr>
        <w:rFonts w:hint="default"/>
        <w:b w:val="0"/>
        <w:color w:val="auto"/>
        <w:sz w:val="24"/>
      </w:rPr>
    </w:lvl>
    <w:lvl w:ilvl="1">
      <w:start w:val="1"/>
      <w:numFmt w:val="decimal"/>
      <w:lvlText w:val="%1.%2"/>
      <w:lvlJc w:val="left"/>
      <w:pPr>
        <w:ind w:left="525" w:hanging="525"/>
      </w:pPr>
      <w:rPr>
        <w:rFonts w:hint="default"/>
        <w:b w:val="0"/>
        <w:color w:val="auto"/>
        <w:sz w:val="24"/>
      </w:rPr>
    </w:lvl>
    <w:lvl w:ilvl="2">
      <w:start w:val="1"/>
      <w:numFmt w:val="decimal"/>
      <w:lvlText w:val="%1.%2.%3"/>
      <w:lvlJc w:val="left"/>
      <w:pPr>
        <w:ind w:left="720" w:hanging="720"/>
      </w:pPr>
      <w:rPr>
        <w:rFonts w:hint="default"/>
        <w:b w:val="0"/>
        <w:color w:val="auto"/>
        <w:sz w:val="24"/>
      </w:rPr>
    </w:lvl>
    <w:lvl w:ilvl="3">
      <w:start w:val="1"/>
      <w:numFmt w:val="decimal"/>
      <w:lvlText w:val="%1.%2.%3.%4"/>
      <w:lvlJc w:val="left"/>
      <w:pPr>
        <w:ind w:left="720" w:hanging="720"/>
      </w:pPr>
      <w:rPr>
        <w:rFonts w:hint="default"/>
        <w:b w:val="0"/>
        <w:color w:val="auto"/>
        <w:sz w:val="24"/>
      </w:rPr>
    </w:lvl>
    <w:lvl w:ilvl="4">
      <w:start w:val="1"/>
      <w:numFmt w:val="decimal"/>
      <w:lvlText w:val="%1.%2.%3.%4.%5"/>
      <w:lvlJc w:val="left"/>
      <w:pPr>
        <w:ind w:left="1080" w:hanging="1080"/>
      </w:pPr>
      <w:rPr>
        <w:rFonts w:hint="default"/>
        <w:b w:val="0"/>
        <w:color w:val="auto"/>
        <w:sz w:val="24"/>
      </w:rPr>
    </w:lvl>
    <w:lvl w:ilvl="5">
      <w:start w:val="1"/>
      <w:numFmt w:val="decimal"/>
      <w:lvlText w:val="%1.%2.%3.%4.%5.%6"/>
      <w:lvlJc w:val="left"/>
      <w:pPr>
        <w:ind w:left="1080" w:hanging="1080"/>
      </w:pPr>
      <w:rPr>
        <w:rFonts w:hint="default"/>
        <w:b w:val="0"/>
        <w:color w:val="auto"/>
        <w:sz w:val="24"/>
      </w:rPr>
    </w:lvl>
    <w:lvl w:ilvl="6">
      <w:start w:val="1"/>
      <w:numFmt w:val="decimal"/>
      <w:lvlText w:val="%1.%2.%3.%4.%5.%6.%7"/>
      <w:lvlJc w:val="left"/>
      <w:pPr>
        <w:ind w:left="1440" w:hanging="1440"/>
      </w:pPr>
      <w:rPr>
        <w:rFonts w:hint="default"/>
        <w:b w:val="0"/>
        <w:color w:val="auto"/>
        <w:sz w:val="24"/>
      </w:rPr>
    </w:lvl>
    <w:lvl w:ilvl="7">
      <w:start w:val="1"/>
      <w:numFmt w:val="decimal"/>
      <w:lvlText w:val="%1.%2.%3.%4.%5.%6.%7.%8"/>
      <w:lvlJc w:val="left"/>
      <w:pPr>
        <w:ind w:left="1440" w:hanging="1440"/>
      </w:pPr>
      <w:rPr>
        <w:rFonts w:hint="default"/>
        <w:b w:val="0"/>
        <w:color w:val="auto"/>
        <w:sz w:val="24"/>
      </w:rPr>
    </w:lvl>
    <w:lvl w:ilvl="8">
      <w:start w:val="1"/>
      <w:numFmt w:val="decimal"/>
      <w:lvlText w:val="%1.%2.%3.%4.%5.%6.%7.%8.%9"/>
      <w:lvlJc w:val="left"/>
      <w:pPr>
        <w:ind w:left="1800" w:hanging="1800"/>
      </w:pPr>
      <w:rPr>
        <w:rFonts w:hint="default"/>
        <w:b w:val="0"/>
        <w:color w:val="auto"/>
        <w:sz w:val="24"/>
      </w:rPr>
    </w:lvl>
  </w:abstractNum>
  <w:abstractNum w:abstractNumId="21" w15:restartNumberingAfterBreak="0">
    <w:nsid w:val="454A7D90"/>
    <w:multiLevelType w:val="hybridMultilevel"/>
    <w:tmpl w:val="7EDACEE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hint="default"/>
      </w:rPr>
    </w:lvl>
    <w:lvl w:ilvl="8" w:tplc="08090005">
      <w:start w:val="1"/>
      <w:numFmt w:val="bullet"/>
      <w:lvlText w:val=""/>
      <w:lvlJc w:val="left"/>
      <w:pPr>
        <w:ind w:left="7920" w:hanging="360"/>
      </w:pPr>
      <w:rPr>
        <w:rFonts w:ascii="Wingdings" w:hAnsi="Wingdings" w:hint="default"/>
      </w:rPr>
    </w:lvl>
  </w:abstractNum>
  <w:abstractNum w:abstractNumId="22" w15:restartNumberingAfterBreak="0">
    <w:nsid w:val="45B97A92"/>
    <w:multiLevelType w:val="hybridMultilevel"/>
    <w:tmpl w:val="315C044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hint="default"/>
      </w:rPr>
    </w:lvl>
    <w:lvl w:ilvl="8" w:tplc="08090005">
      <w:start w:val="1"/>
      <w:numFmt w:val="bullet"/>
      <w:lvlText w:val=""/>
      <w:lvlJc w:val="left"/>
      <w:pPr>
        <w:ind w:left="7920" w:hanging="360"/>
      </w:pPr>
      <w:rPr>
        <w:rFonts w:ascii="Wingdings" w:hAnsi="Wingdings" w:hint="default"/>
      </w:rPr>
    </w:lvl>
  </w:abstractNum>
  <w:abstractNum w:abstractNumId="23" w15:restartNumberingAfterBreak="0">
    <w:nsid w:val="4B3024E1"/>
    <w:multiLevelType w:val="hybridMultilevel"/>
    <w:tmpl w:val="0164B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316362E"/>
    <w:multiLevelType w:val="hybridMultilevel"/>
    <w:tmpl w:val="6E900C32"/>
    <w:lvl w:ilvl="0" w:tplc="08090001">
      <w:start w:val="1"/>
      <w:numFmt w:val="bullet"/>
      <w:lvlText w:val=""/>
      <w:lvlJc w:val="left"/>
      <w:pPr>
        <w:ind w:left="1446" w:hanging="360"/>
      </w:pPr>
      <w:rPr>
        <w:rFonts w:ascii="Symbol" w:hAnsi="Symbol" w:hint="default"/>
      </w:rPr>
    </w:lvl>
    <w:lvl w:ilvl="1" w:tplc="08090003">
      <w:start w:val="1"/>
      <w:numFmt w:val="bullet"/>
      <w:lvlText w:val="o"/>
      <w:lvlJc w:val="left"/>
      <w:pPr>
        <w:ind w:left="2166" w:hanging="360"/>
      </w:pPr>
      <w:rPr>
        <w:rFonts w:ascii="Courier New" w:hAnsi="Courier New" w:hint="default"/>
      </w:rPr>
    </w:lvl>
    <w:lvl w:ilvl="2" w:tplc="08090005">
      <w:start w:val="1"/>
      <w:numFmt w:val="bullet"/>
      <w:lvlText w:val=""/>
      <w:lvlJc w:val="left"/>
      <w:pPr>
        <w:ind w:left="2886" w:hanging="360"/>
      </w:pPr>
      <w:rPr>
        <w:rFonts w:ascii="Wingdings" w:hAnsi="Wingdings" w:hint="default"/>
      </w:rPr>
    </w:lvl>
    <w:lvl w:ilvl="3" w:tplc="08090001">
      <w:start w:val="1"/>
      <w:numFmt w:val="bullet"/>
      <w:lvlText w:val=""/>
      <w:lvlJc w:val="left"/>
      <w:pPr>
        <w:ind w:left="3606" w:hanging="360"/>
      </w:pPr>
      <w:rPr>
        <w:rFonts w:ascii="Symbol" w:hAnsi="Symbol" w:hint="default"/>
      </w:rPr>
    </w:lvl>
    <w:lvl w:ilvl="4" w:tplc="08090003">
      <w:start w:val="1"/>
      <w:numFmt w:val="bullet"/>
      <w:lvlText w:val="o"/>
      <w:lvlJc w:val="left"/>
      <w:pPr>
        <w:ind w:left="4326" w:hanging="360"/>
      </w:pPr>
      <w:rPr>
        <w:rFonts w:ascii="Courier New" w:hAnsi="Courier New" w:hint="default"/>
      </w:rPr>
    </w:lvl>
    <w:lvl w:ilvl="5" w:tplc="08090005">
      <w:start w:val="1"/>
      <w:numFmt w:val="bullet"/>
      <w:lvlText w:val=""/>
      <w:lvlJc w:val="left"/>
      <w:pPr>
        <w:ind w:left="5046" w:hanging="360"/>
      </w:pPr>
      <w:rPr>
        <w:rFonts w:ascii="Wingdings" w:hAnsi="Wingdings" w:hint="default"/>
      </w:rPr>
    </w:lvl>
    <w:lvl w:ilvl="6" w:tplc="08090001">
      <w:start w:val="1"/>
      <w:numFmt w:val="bullet"/>
      <w:lvlText w:val=""/>
      <w:lvlJc w:val="left"/>
      <w:pPr>
        <w:ind w:left="5766" w:hanging="360"/>
      </w:pPr>
      <w:rPr>
        <w:rFonts w:ascii="Symbol" w:hAnsi="Symbol" w:hint="default"/>
      </w:rPr>
    </w:lvl>
    <w:lvl w:ilvl="7" w:tplc="08090003">
      <w:start w:val="1"/>
      <w:numFmt w:val="bullet"/>
      <w:lvlText w:val="o"/>
      <w:lvlJc w:val="left"/>
      <w:pPr>
        <w:ind w:left="6486" w:hanging="360"/>
      </w:pPr>
      <w:rPr>
        <w:rFonts w:ascii="Courier New" w:hAnsi="Courier New" w:hint="default"/>
      </w:rPr>
    </w:lvl>
    <w:lvl w:ilvl="8" w:tplc="08090005">
      <w:start w:val="1"/>
      <w:numFmt w:val="bullet"/>
      <w:lvlText w:val=""/>
      <w:lvlJc w:val="left"/>
      <w:pPr>
        <w:ind w:left="7206" w:hanging="360"/>
      </w:pPr>
      <w:rPr>
        <w:rFonts w:ascii="Wingdings" w:hAnsi="Wingdings" w:hint="default"/>
      </w:rPr>
    </w:lvl>
  </w:abstractNum>
  <w:abstractNum w:abstractNumId="25" w15:restartNumberingAfterBreak="0">
    <w:nsid w:val="59E87094"/>
    <w:multiLevelType w:val="hybridMultilevel"/>
    <w:tmpl w:val="616E2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DB65F65"/>
    <w:multiLevelType w:val="hybridMultilevel"/>
    <w:tmpl w:val="BFD2882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7" w15:restartNumberingAfterBreak="0">
    <w:nsid w:val="65C32B8C"/>
    <w:multiLevelType w:val="hybridMultilevel"/>
    <w:tmpl w:val="91C226A8"/>
    <w:lvl w:ilvl="0" w:tplc="08090001">
      <w:start w:val="1"/>
      <w:numFmt w:val="bullet"/>
      <w:lvlText w:val=""/>
      <w:lvlJc w:val="left"/>
      <w:pPr>
        <w:ind w:left="2221" w:hanging="360"/>
      </w:pPr>
      <w:rPr>
        <w:rFonts w:ascii="Symbol" w:hAnsi="Symbol" w:hint="default"/>
      </w:rPr>
    </w:lvl>
    <w:lvl w:ilvl="1" w:tplc="08090003">
      <w:start w:val="1"/>
      <w:numFmt w:val="bullet"/>
      <w:lvlText w:val="o"/>
      <w:lvlJc w:val="left"/>
      <w:pPr>
        <w:ind w:left="2941" w:hanging="360"/>
      </w:pPr>
      <w:rPr>
        <w:rFonts w:ascii="Courier New" w:hAnsi="Courier New" w:hint="default"/>
      </w:rPr>
    </w:lvl>
    <w:lvl w:ilvl="2" w:tplc="08090005">
      <w:start w:val="1"/>
      <w:numFmt w:val="bullet"/>
      <w:lvlText w:val=""/>
      <w:lvlJc w:val="left"/>
      <w:pPr>
        <w:ind w:left="3661" w:hanging="360"/>
      </w:pPr>
      <w:rPr>
        <w:rFonts w:ascii="Wingdings" w:hAnsi="Wingdings" w:hint="default"/>
      </w:rPr>
    </w:lvl>
    <w:lvl w:ilvl="3" w:tplc="08090001">
      <w:start w:val="1"/>
      <w:numFmt w:val="bullet"/>
      <w:lvlText w:val=""/>
      <w:lvlJc w:val="left"/>
      <w:pPr>
        <w:ind w:left="4381" w:hanging="360"/>
      </w:pPr>
      <w:rPr>
        <w:rFonts w:ascii="Symbol" w:hAnsi="Symbol" w:hint="default"/>
      </w:rPr>
    </w:lvl>
    <w:lvl w:ilvl="4" w:tplc="08090003">
      <w:start w:val="1"/>
      <w:numFmt w:val="bullet"/>
      <w:lvlText w:val="o"/>
      <w:lvlJc w:val="left"/>
      <w:pPr>
        <w:ind w:left="5101" w:hanging="360"/>
      </w:pPr>
      <w:rPr>
        <w:rFonts w:ascii="Courier New" w:hAnsi="Courier New" w:hint="default"/>
      </w:rPr>
    </w:lvl>
    <w:lvl w:ilvl="5" w:tplc="08090005">
      <w:start w:val="1"/>
      <w:numFmt w:val="bullet"/>
      <w:lvlText w:val=""/>
      <w:lvlJc w:val="left"/>
      <w:pPr>
        <w:ind w:left="5821" w:hanging="360"/>
      </w:pPr>
      <w:rPr>
        <w:rFonts w:ascii="Wingdings" w:hAnsi="Wingdings" w:hint="default"/>
      </w:rPr>
    </w:lvl>
    <w:lvl w:ilvl="6" w:tplc="08090001">
      <w:start w:val="1"/>
      <w:numFmt w:val="bullet"/>
      <w:lvlText w:val=""/>
      <w:lvlJc w:val="left"/>
      <w:pPr>
        <w:ind w:left="6541" w:hanging="360"/>
      </w:pPr>
      <w:rPr>
        <w:rFonts w:ascii="Symbol" w:hAnsi="Symbol" w:hint="default"/>
      </w:rPr>
    </w:lvl>
    <w:lvl w:ilvl="7" w:tplc="08090003">
      <w:start w:val="1"/>
      <w:numFmt w:val="bullet"/>
      <w:lvlText w:val="o"/>
      <w:lvlJc w:val="left"/>
      <w:pPr>
        <w:ind w:left="7261" w:hanging="360"/>
      </w:pPr>
      <w:rPr>
        <w:rFonts w:ascii="Courier New" w:hAnsi="Courier New" w:hint="default"/>
      </w:rPr>
    </w:lvl>
    <w:lvl w:ilvl="8" w:tplc="08090005">
      <w:start w:val="1"/>
      <w:numFmt w:val="bullet"/>
      <w:lvlText w:val=""/>
      <w:lvlJc w:val="left"/>
      <w:pPr>
        <w:ind w:left="7981" w:hanging="360"/>
      </w:pPr>
      <w:rPr>
        <w:rFonts w:ascii="Wingdings" w:hAnsi="Wingdings" w:hint="default"/>
      </w:rPr>
    </w:lvl>
  </w:abstractNum>
  <w:abstractNum w:abstractNumId="28" w15:restartNumberingAfterBreak="0">
    <w:nsid w:val="6AA343A0"/>
    <w:multiLevelType w:val="hybridMultilevel"/>
    <w:tmpl w:val="D9EE3D40"/>
    <w:lvl w:ilvl="0" w:tplc="9B72069C">
      <w:start w:val="1"/>
      <w:numFmt w:val="lowerLetter"/>
      <w:lvlText w:val="%1)"/>
      <w:lvlJc w:val="left"/>
      <w:pPr>
        <w:ind w:left="1429" w:hanging="360"/>
      </w:pPr>
      <w:rPr>
        <w:rFonts w:cs="Times New Roman" w:hint="default"/>
        <w:b w:val="0"/>
        <w:bCs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9" w15:restartNumberingAfterBreak="0">
    <w:nsid w:val="6F4B6742"/>
    <w:multiLevelType w:val="hybridMultilevel"/>
    <w:tmpl w:val="424CD54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hint="default"/>
      </w:rPr>
    </w:lvl>
    <w:lvl w:ilvl="8" w:tplc="08090005">
      <w:start w:val="1"/>
      <w:numFmt w:val="bullet"/>
      <w:lvlText w:val=""/>
      <w:lvlJc w:val="left"/>
      <w:pPr>
        <w:ind w:left="7920" w:hanging="360"/>
      </w:pPr>
      <w:rPr>
        <w:rFonts w:ascii="Wingdings" w:hAnsi="Wingdings" w:hint="default"/>
      </w:rPr>
    </w:lvl>
  </w:abstractNum>
  <w:abstractNum w:abstractNumId="30" w15:restartNumberingAfterBreak="0">
    <w:nsid w:val="6F6E2413"/>
    <w:multiLevelType w:val="hybridMultilevel"/>
    <w:tmpl w:val="73A861DA"/>
    <w:lvl w:ilvl="0" w:tplc="6B0C2B50">
      <w:start w:val="1"/>
      <w:numFmt w:val="bullet"/>
      <w:pStyle w:val="HRBullets"/>
      <w:lvlText w:val=""/>
      <w:lvlJc w:val="left"/>
      <w:pPr>
        <w:tabs>
          <w:tab w:val="num" w:pos="720"/>
        </w:tabs>
        <w:ind w:left="720" w:hanging="360"/>
      </w:pPr>
      <w:rPr>
        <w:rFonts w:ascii="Wingdings 2" w:hAnsi="Wingdings 2" w:hint="default"/>
        <w:color w:val="679F08"/>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655E09"/>
    <w:multiLevelType w:val="hybridMultilevel"/>
    <w:tmpl w:val="B6A46A7C"/>
    <w:lvl w:ilvl="0" w:tplc="08090001">
      <w:start w:val="1"/>
      <w:numFmt w:val="bullet"/>
      <w:lvlText w:val=""/>
      <w:lvlJc w:val="left"/>
      <w:pPr>
        <w:ind w:left="2208" w:hanging="360"/>
      </w:pPr>
      <w:rPr>
        <w:rFonts w:ascii="Symbol" w:hAnsi="Symbol" w:hint="default"/>
      </w:rPr>
    </w:lvl>
    <w:lvl w:ilvl="1" w:tplc="08090003">
      <w:start w:val="1"/>
      <w:numFmt w:val="bullet"/>
      <w:lvlText w:val="o"/>
      <w:lvlJc w:val="left"/>
      <w:pPr>
        <w:ind w:left="2928" w:hanging="360"/>
      </w:pPr>
      <w:rPr>
        <w:rFonts w:ascii="Courier New" w:hAnsi="Courier New" w:hint="default"/>
      </w:rPr>
    </w:lvl>
    <w:lvl w:ilvl="2" w:tplc="08090005">
      <w:start w:val="1"/>
      <w:numFmt w:val="bullet"/>
      <w:lvlText w:val=""/>
      <w:lvlJc w:val="left"/>
      <w:pPr>
        <w:ind w:left="3648" w:hanging="360"/>
      </w:pPr>
      <w:rPr>
        <w:rFonts w:ascii="Wingdings" w:hAnsi="Wingdings" w:hint="default"/>
      </w:rPr>
    </w:lvl>
    <w:lvl w:ilvl="3" w:tplc="08090001">
      <w:start w:val="1"/>
      <w:numFmt w:val="bullet"/>
      <w:lvlText w:val=""/>
      <w:lvlJc w:val="left"/>
      <w:pPr>
        <w:ind w:left="4368" w:hanging="360"/>
      </w:pPr>
      <w:rPr>
        <w:rFonts w:ascii="Symbol" w:hAnsi="Symbol" w:hint="default"/>
      </w:rPr>
    </w:lvl>
    <w:lvl w:ilvl="4" w:tplc="08090003">
      <w:start w:val="1"/>
      <w:numFmt w:val="bullet"/>
      <w:lvlText w:val="o"/>
      <w:lvlJc w:val="left"/>
      <w:pPr>
        <w:ind w:left="5088" w:hanging="360"/>
      </w:pPr>
      <w:rPr>
        <w:rFonts w:ascii="Courier New" w:hAnsi="Courier New" w:hint="default"/>
      </w:rPr>
    </w:lvl>
    <w:lvl w:ilvl="5" w:tplc="08090005">
      <w:start w:val="1"/>
      <w:numFmt w:val="bullet"/>
      <w:lvlText w:val=""/>
      <w:lvlJc w:val="left"/>
      <w:pPr>
        <w:ind w:left="5808" w:hanging="360"/>
      </w:pPr>
      <w:rPr>
        <w:rFonts w:ascii="Wingdings" w:hAnsi="Wingdings" w:hint="default"/>
      </w:rPr>
    </w:lvl>
    <w:lvl w:ilvl="6" w:tplc="08090001">
      <w:start w:val="1"/>
      <w:numFmt w:val="bullet"/>
      <w:lvlText w:val=""/>
      <w:lvlJc w:val="left"/>
      <w:pPr>
        <w:ind w:left="6528" w:hanging="360"/>
      </w:pPr>
      <w:rPr>
        <w:rFonts w:ascii="Symbol" w:hAnsi="Symbol" w:hint="default"/>
      </w:rPr>
    </w:lvl>
    <w:lvl w:ilvl="7" w:tplc="08090003">
      <w:start w:val="1"/>
      <w:numFmt w:val="bullet"/>
      <w:lvlText w:val="o"/>
      <w:lvlJc w:val="left"/>
      <w:pPr>
        <w:ind w:left="7248" w:hanging="360"/>
      </w:pPr>
      <w:rPr>
        <w:rFonts w:ascii="Courier New" w:hAnsi="Courier New" w:hint="default"/>
      </w:rPr>
    </w:lvl>
    <w:lvl w:ilvl="8" w:tplc="08090005">
      <w:start w:val="1"/>
      <w:numFmt w:val="bullet"/>
      <w:lvlText w:val=""/>
      <w:lvlJc w:val="left"/>
      <w:pPr>
        <w:ind w:left="7968" w:hanging="360"/>
      </w:pPr>
      <w:rPr>
        <w:rFonts w:ascii="Wingdings" w:hAnsi="Wingdings" w:hint="default"/>
      </w:rPr>
    </w:lvl>
  </w:abstractNum>
  <w:abstractNum w:abstractNumId="32" w15:restartNumberingAfterBreak="0">
    <w:nsid w:val="73D92E80"/>
    <w:multiLevelType w:val="hybridMultilevel"/>
    <w:tmpl w:val="3B0EED76"/>
    <w:lvl w:ilvl="0" w:tplc="08090001">
      <w:start w:val="1"/>
      <w:numFmt w:val="bullet"/>
      <w:lvlText w:val=""/>
      <w:lvlJc w:val="left"/>
      <w:pPr>
        <w:ind w:left="2221" w:hanging="360"/>
      </w:pPr>
      <w:rPr>
        <w:rFonts w:ascii="Symbol" w:hAnsi="Symbol" w:hint="default"/>
      </w:rPr>
    </w:lvl>
    <w:lvl w:ilvl="1" w:tplc="08090003">
      <w:start w:val="1"/>
      <w:numFmt w:val="bullet"/>
      <w:lvlText w:val="o"/>
      <w:lvlJc w:val="left"/>
      <w:pPr>
        <w:ind w:left="2941" w:hanging="360"/>
      </w:pPr>
      <w:rPr>
        <w:rFonts w:ascii="Courier New" w:hAnsi="Courier New" w:hint="default"/>
      </w:rPr>
    </w:lvl>
    <w:lvl w:ilvl="2" w:tplc="08090005">
      <w:start w:val="1"/>
      <w:numFmt w:val="bullet"/>
      <w:lvlText w:val=""/>
      <w:lvlJc w:val="left"/>
      <w:pPr>
        <w:ind w:left="3661" w:hanging="360"/>
      </w:pPr>
      <w:rPr>
        <w:rFonts w:ascii="Wingdings" w:hAnsi="Wingdings" w:hint="default"/>
      </w:rPr>
    </w:lvl>
    <w:lvl w:ilvl="3" w:tplc="08090001">
      <w:start w:val="1"/>
      <w:numFmt w:val="bullet"/>
      <w:lvlText w:val=""/>
      <w:lvlJc w:val="left"/>
      <w:pPr>
        <w:ind w:left="4381" w:hanging="360"/>
      </w:pPr>
      <w:rPr>
        <w:rFonts w:ascii="Symbol" w:hAnsi="Symbol" w:hint="default"/>
      </w:rPr>
    </w:lvl>
    <w:lvl w:ilvl="4" w:tplc="08090003">
      <w:start w:val="1"/>
      <w:numFmt w:val="bullet"/>
      <w:lvlText w:val="o"/>
      <w:lvlJc w:val="left"/>
      <w:pPr>
        <w:ind w:left="5101" w:hanging="360"/>
      </w:pPr>
      <w:rPr>
        <w:rFonts w:ascii="Courier New" w:hAnsi="Courier New" w:hint="default"/>
      </w:rPr>
    </w:lvl>
    <w:lvl w:ilvl="5" w:tplc="08090005">
      <w:start w:val="1"/>
      <w:numFmt w:val="bullet"/>
      <w:lvlText w:val=""/>
      <w:lvlJc w:val="left"/>
      <w:pPr>
        <w:ind w:left="5821" w:hanging="360"/>
      </w:pPr>
      <w:rPr>
        <w:rFonts w:ascii="Wingdings" w:hAnsi="Wingdings" w:hint="default"/>
      </w:rPr>
    </w:lvl>
    <w:lvl w:ilvl="6" w:tplc="08090001">
      <w:start w:val="1"/>
      <w:numFmt w:val="bullet"/>
      <w:lvlText w:val=""/>
      <w:lvlJc w:val="left"/>
      <w:pPr>
        <w:ind w:left="6541" w:hanging="360"/>
      </w:pPr>
      <w:rPr>
        <w:rFonts w:ascii="Symbol" w:hAnsi="Symbol" w:hint="default"/>
      </w:rPr>
    </w:lvl>
    <w:lvl w:ilvl="7" w:tplc="08090003">
      <w:start w:val="1"/>
      <w:numFmt w:val="bullet"/>
      <w:lvlText w:val="o"/>
      <w:lvlJc w:val="left"/>
      <w:pPr>
        <w:ind w:left="7261" w:hanging="360"/>
      </w:pPr>
      <w:rPr>
        <w:rFonts w:ascii="Courier New" w:hAnsi="Courier New" w:hint="default"/>
      </w:rPr>
    </w:lvl>
    <w:lvl w:ilvl="8" w:tplc="08090005">
      <w:start w:val="1"/>
      <w:numFmt w:val="bullet"/>
      <w:lvlText w:val=""/>
      <w:lvlJc w:val="left"/>
      <w:pPr>
        <w:ind w:left="7981" w:hanging="360"/>
      </w:pPr>
      <w:rPr>
        <w:rFonts w:ascii="Wingdings" w:hAnsi="Wingdings" w:hint="default"/>
      </w:rPr>
    </w:lvl>
  </w:abstractNum>
  <w:abstractNum w:abstractNumId="33" w15:restartNumberingAfterBreak="0">
    <w:nsid w:val="741511D9"/>
    <w:multiLevelType w:val="hybridMultilevel"/>
    <w:tmpl w:val="A502E816"/>
    <w:lvl w:ilvl="0" w:tplc="ACC0C986">
      <w:start w:val="2"/>
      <w:numFmt w:val="lowerLetter"/>
      <w:lvlText w:val="%1)"/>
      <w:lvlJc w:val="left"/>
      <w:pPr>
        <w:ind w:left="1800" w:hanging="360"/>
      </w:pPr>
      <w:rPr>
        <w:rFonts w:cs="Times New Roman" w:hint="default"/>
        <w:i w:val="0"/>
        <w:iCs w:val="0"/>
      </w:rPr>
    </w:lvl>
    <w:lvl w:ilvl="1" w:tplc="08090019">
      <w:start w:val="1"/>
      <w:numFmt w:val="lowerLetter"/>
      <w:lvlText w:val="%2."/>
      <w:lvlJc w:val="left"/>
      <w:pPr>
        <w:ind w:left="2520" w:hanging="360"/>
      </w:pPr>
      <w:rPr>
        <w:rFonts w:cs="Times New Roman"/>
      </w:rPr>
    </w:lvl>
    <w:lvl w:ilvl="2" w:tplc="0809001B">
      <w:start w:val="1"/>
      <w:numFmt w:val="lowerRoman"/>
      <w:lvlText w:val="%3."/>
      <w:lvlJc w:val="right"/>
      <w:pPr>
        <w:ind w:left="3240" w:hanging="180"/>
      </w:pPr>
      <w:rPr>
        <w:rFonts w:cs="Times New Roman"/>
      </w:rPr>
    </w:lvl>
    <w:lvl w:ilvl="3" w:tplc="0809000F">
      <w:start w:val="1"/>
      <w:numFmt w:val="decimal"/>
      <w:lvlText w:val="%4."/>
      <w:lvlJc w:val="left"/>
      <w:pPr>
        <w:ind w:left="3960" w:hanging="360"/>
      </w:pPr>
      <w:rPr>
        <w:rFonts w:cs="Times New Roman"/>
      </w:rPr>
    </w:lvl>
    <w:lvl w:ilvl="4" w:tplc="08090019">
      <w:start w:val="1"/>
      <w:numFmt w:val="lowerLetter"/>
      <w:lvlText w:val="%5."/>
      <w:lvlJc w:val="left"/>
      <w:pPr>
        <w:ind w:left="4680" w:hanging="360"/>
      </w:pPr>
      <w:rPr>
        <w:rFonts w:cs="Times New Roman"/>
      </w:rPr>
    </w:lvl>
    <w:lvl w:ilvl="5" w:tplc="0809001B">
      <w:start w:val="1"/>
      <w:numFmt w:val="lowerRoman"/>
      <w:lvlText w:val="%6."/>
      <w:lvlJc w:val="right"/>
      <w:pPr>
        <w:ind w:left="5400" w:hanging="180"/>
      </w:pPr>
      <w:rPr>
        <w:rFonts w:cs="Times New Roman"/>
      </w:rPr>
    </w:lvl>
    <w:lvl w:ilvl="6" w:tplc="0809000F">
      <w:start w:val="1"/>
      <w:numFmt w:val="decimal"/>
      <w:lvlText w:val="%7."/>
      <w:lvlJc w:val="left"/>
      <w:pPr>
        <w:ind w:left="6120" w:hanging="360"/>
      </w:pPr>
      <w:rPr>
        <w:rFonts w:cs="Times New Roman"/>
      </w:rPr>
    </w:lvl>
    <w:lvl w:ilvl="7" w:tplc="08090019">
      <w:start w:val="1"/>
      <w:numFmt w:val="lowerLetter"/>
      <w:lvlText w:val="%8."/>
      <w:lvlJc w:val="left"/>
      <w:pPr>
        <w:ind w:left="6840" w:hanging="360"/>
      </w:pPr>
      <w:rPr>
        <w:rFonts w:cs="Times New Roman"/>
      </w:rPr>
    </w:lvl>
    <w:lvl w:ilvl="8" w:tplc="0809001B">
      <w:start w:val="1"/>
      <w:numFmt w:val="lowerRoman"/>
      <w:lvlText w:val="%9."/>
      <w:lvlJc w:val="right"/>
      <w:pPr>
        <w:ind w:left="7560" w:hanging="180"/>
      </w:pPr>
      <w:rPr>
        <w:rFonts w:cs="Times New Roman"/>
      </w:rPr>
    </w:lvl>
  </w:abstractNum>
  <w:abstractNum w:abstractNumId="34" w15:restartNumberingAfterBreak="0">
    <w:nsid w:val="79952E9E"/>
    <w:multiLevelType w:val="hybridMultilevel"/>
    <w:tmpl w:val="2E2CCC0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hint="default"/>
      </w:rPr>
    </w:lvl>
    <w:lvl w:ilvl="8" w:tplc="08090005">
      <w:start w:val="1"/>
      <w:numFmt w:val="bullet"/>
      <w:lvlText w:val=""/>
      <w:lvlJc w:val="left"/>
      <w:pPr>
        <w:ind w:left="79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
    <w:lvlOverride w:ilvl="0">
      <w:lvl w:ilvl="0">
        <w:start w:val="1"/>
        <w:numFmt w:val="bullet"/>
        <w:pStyle w:val="ListBullet"/>
        <w:lvlText w:val=""/>
        <w:legacy w:legacy="1" w:legacySpace="120" w:legacyIndent="360"/>
        <w:lvlJc w:val="left"/>
        <w:pPr>
          <w:ind w:left="1440" w:hanging="360"/>
        </w:pPr>
        <w:rPr>
          <w:rFonts w:ascii="Symbol" w:hAnsi="Symbol" w:hint="default"/>
        </w:rPr>
      </w:lvl>
    </w:lvlOverride>
  </w:num>
  <w:num w:numId="6">
    <w:abstractNumId w:val="30"/>
  </w:num>
  <w:num w:numId="7">
    <w:abstractNumId w:val="13"/>
  </w:num>
  <w:num w:numId="8">
    <w:abstractNumId w:val="6"/>
  </w:num>
  <w:num w:numId="9">
    <w:abstractNumId w:val="2"/>
  </w:num>
  <w:num w:numId="10">
    <w:abstractNumId w:val="31"/>
  </w:num>
  <w:num w:numId="11">
    <w:abstractNumId w:val="33"/>
  </w:num>
  <w:num w:numId="12">
    <w:abstractNumId w:val="19"/>
  </w:num>
  <w:num w:numId="13">
    <w:abstractNumId w:val="21"/>
  </w:num>
  <w:num w:numId="14">
    <w:abstractNumId w:val="4"/>
  </w:num>
  <w:num w:numId="15">
    <w:abstractNumId w:val="17"/>
  </w:num>
  <w:num w:numId="16">
    <w:abstractNumId w:val="23"/>
  </w:num>
  <w:num w:numId="17">
    <w:abstractNumId w:val="5"/>
  </w:num>
  <w:num w:numId="18">
    <w:abstractNumId w:val="9"/>
  </w:num>
  <w:num w:numId="19">
    <w:abstractNumId w:val="8"/>
  </w:num>
  <w:num w:numId="20">
    <w:abstractNumId w:val="25"/>
  </w:num>
  <w:num w:numId="21">
    <w:abstractNumId w:val="24"/>
  </w:num>
  <w:num w:numId="22">
    <w:abstractNumId w:val="3"/>
  </w:num>
  <w:num w:numId="23">
    <w:abstractNumId w:val="29"/>
  </w:num>
  <w:num w:numId="24">
    <w:abstractNumId w:val="14"/>
  </w:num>
  <w:num w:numId="25">
    <w:abstractNumId w:val="32"/>
  </w:num>
  <w:num w:numId="26">
    <w:abstractNumId w:val="34"/>
  </w:num>
  <w:num w:numId="27">
    <w:abstractNumId w:val="10"/>
  </w:num>
  <w:num w:numId="28">
    <w:abstractNumId w:val="11"/>
  </w:num>
  <w:num w:numId="29">
    <w:abstractNumId w:val="18"/>
  </w:num>
  <w:num w:numId="30">
    <w:abstractNumId w:val="15"/>
  </w:num>
  <w:num w:numId="31">
    <w:abstractNumId w:val="27"/>
  </w:num>
  <w:num w:numId="32">
    <w:abstractNumId w:val="22"/>
  </w:num>
  <w:num w:numId="33">
    <w:abstractNumId w:val="28"/>
  </w:num>
  <w:num w:numId="34">
    <w:abstractNumId w:val="16"/>
  </w:num>
  <w:num w:numId="35">
    <w:abstractNumId w:val="26"/>
  </w:num>
  <w:num w:numId="36">
    <w:abstractNumId w:val="12"/>
  </w:num>
  <w:num w:numId="37">
    <w:abstractNumId w:val="7"/>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defaultTabStop w:val="720"/>
  <w:doNotHyphenateCaps/>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C3"/>
    <w:rsid w:val="0000285E"/>
    <w:rsid w:val="00004BE9"/>
    <w:rsid w:val="00004E86"/>
    <w:rsid w:val="00005CA6"/>
    <w:rsid w:val="00010A48"/>
    <w:rsid w:val="0001489D"/>
    <w:rsid w:val="00024687"/>
    <w:rsid w:val="00030BBC"/>
    <w:rsid w:val="00031A1D"/>
    <w:rsid w:val="000349FC"/>
    <w:rsid w:val="000368EB"/>
    <w:rsid w:val="00041F83"/>
    <w:rsid w:val="0004322A"/>
    <w:rsid w:val="00050908"/>
    <w:rsid w:val="000527BF"/>
    <w:rsid w:val="00055B30"/>
    <w:rsid w:val="0005697B"/>
    <w:rsid w:val="000628B2"/>
    <w:rsid w:val="00065681"/>
    <w:rsid w:val="00090480"/>
    <w:rsid w:val="00097C9F"/>
    <w:rsid w:val="000A4B40"/>
    <w:rsid w:val="000A6C9A"/>
    <w:rsid w:val="000B0E27"/>
    <w:rsid w:val="000B6B50"/>
    <w:rsid w:val="000C438F"/>
    <w:rsid w:val="000C4B63"/>
    <w:rsid w:val="000C732E"/>
    <w:rsid w:val="000D1251"/>
    <w:rsid w:val="000D1DF9"/>
    <w:rsid w:val="000D3675"/>
    <w:rsid w:val="000D3EC2"/>
    <w:rsid w:val="000E091E"/>
    <w:rsid w:val="000E12F0"/>
    <w:rsid w:val="000E348F"/>
    <w:rsid w:val="000E6C2F"/>
    <w:rsid w:val="000E6EDE"/>
    <w:rsid w:val="000E77D1"/>
    <w:rsid w:val="000F08FF"/>
    <w:rsid w:val="000F0E9E"/>
    <w:rsid w:val="000F24A3"/>
    <w:rsid w:val="001053DB"/>
    <w:rsid w:val="00105C42"/>
    <w:rsid w:val="00107385"/>
    <w:rsid w:val="001109B9"/>
    <w:rsid w:val="00114CB2"/>
    <w:rsid w:val="001160E0"/>
    <w:rsid w:val="00120FC1"/>
    <w:rsid w:val="00121A5A"/>
    <w:rsid w:val="0012472A"/>
    <w:rsid w:val="00130434"/>
    <w:rsid w:val="00130E18"/>
    <w:rsid w:val="001310DB"/>
    <w:rsid w:val="0013121D"/>
    <w:rsid w:val="001438D1"/>
    <w:rsid w:val="001454AB"/>
    <w:rsid w:val="00153620"/>
    <w:rsid w:val="00155BC1"/>
    <w:rsid w:val="0016697D"/>
    <w:rsid w:val="00181FBC"/>
    <w:rsid w:val="001838C2"/>
    <w:rsid w:val="00190642"/>
    <w:rsid w:val="001927A4"/>
    <w:rsid w:val="0019555B"/>
    <w:rsid w:val="001A1A5F"/>
    <w:rsid w:val="001A42CD"/>
    <w:rsid w:val="001B0D67"/>
    <w:rsid w:val="001B0E0B"/>
    <w:rsid w:val="001B2EAB"/>
    <w:rsid w:val="001B35BA"/>
    <w:rsid w:val="001B5037"/>
    <w:rsid w:val="001B567F"/>
    <w:rsid w:val="001B5731"/>
    <w:rsid w:val="001B5C58"/>
    <w:rsid w:val="001C2497"/>
    <w:rsid w:val="001D1C18"/>
    <w:rsid w:val="001D48EA"/>
    <w:rsid w:val="001D5350"/>
    <w:rsid w:val="001D6654"/>
    <w:rsid w:val="001E2AE9"/>
    <w:rsid w:val="001E3E86"/>
    <w:rsid w:val="001E5188"/>
    <w:rsid w:val="001E76BB"/>
    <w:rsid w:val="001F1967"/>
    <w:rsid w:val="001F5BFC"/>
    <w:rsid w:val="00202726"/>
    <w:rsid w:val="00204189"/>
    <w:rsid w:val="0020591E"/>
    <w:rsid w:val="00210D17"/>
    <w:rsid w:val="00212484"/>
    <w:rsid w:val="002146CA"/>
    <w:rsid w:val="00217655"/>
    <w:rsid w:val="002208F1"/>
    <w:rsid w:val="00224276"/>
    <w:rsid w:val="00226A7C"/>
    <w:rsid w:val="00231D5D"/>
    <w:rsid w:val="00234E4C"/>
    <w:rsid w:val="00236CA4"/>
    <w:rsid w:val="002444FF"/>
    <w:rsid w:val="002458A4"/>
    <w:rsid w:val="00247899"/>
    <w:rsid w:val="0025747B"/>
    <w:rsid w:val="002643AA"/>
    <w:rsid w:val="002647D0"/>
    <w:rsid w:val="0027245C"/>
    <w:rsid w:val="0027273F"/>
    <w:rsid w:val="00274804"/>
    <w:rsid w:val="00274B1D"/>
    <w:rsid w:val="00274EC3"/>
    <w:rsid w:val="00285790"/>
    <w:rsid w:val="002865B1"/>
    <w:rsid w:val="00293BEE"/>
    <w:rsid w:val="002A390A"/>
    <w:rsid w:val="002A5E57"/>
    <w:rsid w:val="002A7EDE"/>
    <w:rsid w:val="002B095E"/>
    <w:rsid w:val="002B09D5"/>
    <w:rsid w:val="002B1CDB"/>
    <w:rsid w:val="002C1CD0"/>
    <w:rsid w:val="002C3787"/>
    <w:rsid w:val="002D407F"/>
    <w:rsid w:val="002E1324"/>
    <w:rsid w:val="002E42B9"/>
    <w:rsid w:val="002F06A9"/>
    <w:rsid w:val="002F640D"/>
    <w:rsid w:val="002F7336"/>
    <w:rsid w:val="00302B58"/>
    <w:rsid w:val="00303BB7"/>
    <w:rsid w:val="00307960"/>
    <w:rsid w:val="00310AEB"/>
    <w:rsid w:val="00313205"/>
    <w:rsid w:val="00316013"/>
    <w:rsid w:val="0032646B"/>
    <w:rsid w:val="003266F6"/>
    <w:rsid w:val="003279A3"/>
    <w:rsid w:val="00336D38"/>
    <w:rsid w:val="00347D19"/>
    <w:rsid w:val="003501F3"/>
    <w:rsid w:val="0035114E"/>
    <w:rsid w:val="003516ED"/>
    <w:rsid w:val="0035227F"/>
    <w:rsid w:val="0035303F"/>
    <w:rsid w:val="0035798F"/>
    <w:rsid w:val="00362B4A"/>
    <w:rsid w:val="00370EF9"/>
    <w:rsid w:val="00371889"/>
    <w:rsid w:val="00372181"/>
    <w:rsid w:val="003760DA"/>
    <w:rsid w:val="003806C3"/>
    <w:rsid w:val="00380F27"/>
    <w:rsid w:val="00383885"/>
    <w:rsid w:val="00384D3E"/>
    <w:rsid w:val="00386B68"/>
    <w:rsid w:val="00390CF0"/>
    <w:rsid w:val="00391B54"/>
    <w:rsid w:val="00394A57"/>
    <w:rsid w:val="00394FA5"/>
    <w:rsid w:val="003A576B"/>
    <w:rsid w:val="003B1F25"/>
    <w:rsid w:val="003B61CB"/>
    <w:rsid w:val="003B6BE9"/>
    <w:rsid w:val="003C2695"/>
    <w:rsid w:val="003C451F"/>
    <w:rsid w:val="003C4983"/>
    <w:rsid w:val="003C529C"/>
    <w:rsid w:val="003C59BB"/>
    <w:rsid w:val="003D525C"/>
    <w:rsid w:val="003E15ED"/>
    <w:rsid w:val="003E1FB4"/>
    <w:rsid w:val="003E3350"/>
    <w:rsid w:val="003E3EF7"/>
    <w:rsid w:val="003E4B93"/>
    <w:rsid w:val="003F2B7A"/>
    <w:rsid w:val="003F3A6F"/>
    <w:rsid w:val="003F77CE"/>
    <w:rsid w:val="00403491"/>
    <w:rsid w:val="00411217"/>
    <w:rsid w:val="0041342C"/>
    <w:rsid w:val="00421EC0"/>
    <w:rsid w:val="00423ED1"/>
    <w:rsid w:val="0042716E"/>
    <w:rsid w:val="00437BF7"/>
    <w:rsid w:val="0044123F"/>
    <w:rsid w:val="00442FF3"/>
    <w:rsid w:val="00451C5F"/>
    <w:rsid w:val="00452131"/>
    <w:rsid w:val="004547BA"/>
    <w:rsid w:val="0045622D"/>
    <w:rsid w:val="00465FF2"/>
    <w:rsid w:val="00472DC6"/>
    <w:rsid w:val="004770C3"/>
    <w:rsid w:val="00480B39"/>
    <w:rsid w:val="004835C1"/>
    <w:rsid w:val="004852CD"/>
    <w:rsid w:val="00487A23"/>
    <w:rsid w:val="00496AA2"/>
    <w:rsid w:val="004973F4"/>
    <w:rsid w:val="004A1851"/>
    <w:rsid w:val="004A4A37"/>
    <w:rsid w:val="004A718F"/>
    <w:rsid w:val="004B796D"/>
    <w:rsid w:val="004C04C6"/>
    <w:rsid w:val="004C3049"/>
    <w:rsid w:val="004D2B94"/>
    <w:rsid w:val="004D5BE3"/>
    <w:rsid w:val="004D5EB3"/>
    <w:rsid w:val="004E13A6"/>
    <w:rsid w:val="004E40E7"/>
    <w:rsid w:val="004E6C72"/>
    <w:rsid w:val="004F077E"/>
    <w:rsid w:val="00502201"/>
    <w:rsid w:val="00506F29"/>
    <w:rsid w:val="005143BA"/>
    <w:rsid w:val="00522CDF"/>
    <w:rsid w:val="00522E22"/>
    <w:rsid w:val="005310BB"/>
    <w:rsid w:val="00540B06"/>
    <w:rsid w:val="00543A4A"/>
    <w:rsid w:val="00543EDF"/>
    <w:rsid w:val="00546F97"/>
    <w:rsid w:val="00551732"/>
    <w:rsid w:val="00552C96"/>
    <w:rsid w:val="00555CDB"/>
    <w:rsid w:val="00557D28"/>
    <w:rsid w:val="0056541F"/>
    <w:rsid w:val="00566975"/>
    <w:rsid w:val="00566EFD"/>
    <w:rsid w:val="00571797"/>
    <w:rsid w:val="005721A3"/>
    <w:rsid w:val="0057688A"/>
    <w:rsid w:val="00581390"/>
    <w:rsid w:val="00582FA2"/>
    <w:rsid w:val="005833F7"/>
    <w:rsid w:val="00583529"/>
    <w:rsid w:val="0058635C"/>
    <w:rsid w:val="00590C92"/>
    <w:rsid w:val="005937E3"/>
    <w:rsid w:val="005972F3"/>
    <w:rsid w:val="00597DA9"/>
    <w:rsid w:val="005A3B2B"/>
    <w:rsid w:val="005B14F2"/>
    <w:rsid w:val="005B3111"/>
    <w:rsid w:val="005B720C"/>
    <w:rsid w:val="005C44EB"/>
    <w:rsid w:val="005C4E2D"/>
    <w:rsid w:val="005D12EE"/>
    <w:rsid w:val="005D1561"/>
    <w:rsid w:val="005D255B"/>
    <w:rsid w:val="005D4C91"/>
    <w:rsid w:val="005D73FD"/>
    <w:rsid w:val="005F21A7"/>
    <w:rsid w:val="005F3305"/>
    <w:rsid w:val="005F4F6B"/>
    <w:rsid w:val="006004CB"/>
    <w:rsid w:val="0060070A"/>
    <w:rsid w:val="006007EF"/>
    <w:rsid w:val="0060265E"/>
    <w:rsid w:val="0061098E"/>
    <w:rsid w:val="00611146"/>
    <w:rsid w:val="00613CD8"/>
    <w:rsid w:val="0061682F"/>
    <w:rsid w:val="00620F6A"/>
    <w:rsid w:val="0062248B"/>
    <w:rsid w:val="00622E0A"/>
    <w:rsid w:val="00625F6A"/>
    <w:rsid w:val="0062653C"/>
    <w:rsid w:val="006274F5"/>
    <w:rsid w:val="0064635B"/>
    <w:rsid w:val="00646936"/>
    <w:rsid w:val="00653830"/>
    <w:rsid w:val="00653D2A"/>
    <w:rsid w:val="00655F96"/>
    <w:rsid w:val="0065703A"/>
    <w:rsid w:val="00665CFA"/>
    <w:rsid w:val="00671836"/>
    <w:rsid w:val="006744E7"/>
    <w:rsid w:val="00674638"/>
    <w:rsid w:val="0067554C"/>
    <w:rsid w:val="00676598"/>
    <w:rsid w:val="00682BD6"/>
    <w:rsid w:val="00684B0D"/>
    <w:rsid w:val="0069069F"/>
    <w:rsid w:val="00694517"/>
    <w:rsid w:val="006A3A2E"/>
    <w:rsid w:val="006A5356"/>
    <w:rsid w:val="006A5750"/>
    <w:rsid w:val="006B7C9A"/>
    <w:rsid w:val="006B7F89"/>
    <w:rsid w:val="006D1647"/>
    <w:rsid w:val="006D34EA"/>
    <w:rsid w:val="006D5BB1"/>
    <w:rsid w:val="006D6858"/>
    <w:rsid w:val="006E0446"/>
    <w:rsid w:val="006E45D0"/>
    <w:rsid w:val="006E7BD8"/>
    <w:rsid w:val="006F04CB"/>
    <w:rsid w:val="006F1CD4"/>
    <w:rsid w:val="006F1D80"/>
    <w:rsid w:val="006F7B5D"/>
    <w:rsid w:val="00702689"/>
    <w:rsid w:val="007101C7"/>
    <w:rsid w:val="00710945"/>
    <w:rsid w:val="00711E82"/>
    <w:rsid w:val="0071318C"/>
    <w:rsid w:val="007133EF"/>
    <w:rsid w:val="00717E66"/>
    <w:rsid w:val="00724B64"/>
    <w:rsid w:val="00725EBF"/>
    <w:rsid w:val="007300D4"/>
    <w:rsid w:val="0073168C"/>
    <w:rsid w:val="00737FB7"/>
    <w:rsid w:val="00741FB2"/>
    <w:rsid w:val="00754163"/>
    <w:rsid w:val="00755014"/>
    <w:rsid w:val="0076005A"/>
    <w:rsid w:val="007629F4"/>
    <w:rsid w:val="007647AB"/>
    <w:rsid w:val="007654B0"/>
    <w:rsid w:val="00765881"/>
    <w:rsid w:val="007742C0"/>
    <w:rsid w:val="00776678"/>
    <w:rsid w:val="0078042E"/>
    <w:rsid w:val="007832D9"/>
    <w:rsid w:val="00787B65"/>
    <w:rsid w:val="00790753"/>
    <w:rsid w:val="007941B7"/>
    <w:rsid w:val="007948D1"/>
    <w:rsid w:val="00796C13"/>
    <w:rsid w:val="007A00DB"/>
    <w:rsid w:val="007A260C"/>
    <w:rsid w:val="007A2ABE"/>
    <w:rsid w:val="007A49D2"/>
    <w:rsid w:val="007A65FC"/>
    <w:rsid w:val="007B06A2"/>
    <w:rsid w:val="007C159C"/>
    <w:rsid w:val="007C4BFC"/>
    <w:rsid w:val="007D16C4"/>
    <w:rsid w:val="007D17E2"/>
    <w:rsid w:val="007D3A1E"/>
    <w:rsid w:val="007D6758"/>
    <w:rsid w:val="007E0A26"/>
    <w:rsid w:val="007E11A1"/>
    <w:rsid w:val="007E4E20"/>
    <w:rsid w:val="007E6D7C"/>
    <w:rsid w:val="007F277D"/>
    <w:rsid w:val="007F470F"/>
    <w:rsid w:val="007F4D61"/>
    <w:rsid w:val="007F5FA4"/>
    <w:rsid w:val="007F7D27"/>
    <w:rsid w:val="008010CD"/>
    <w:rsid w:val="00801ADB"/>
    <w:rsid w:val="0080243F"/>
    <w:rsid w:val="00802479"/>
    <w:rsid w:val="0080411B"/>
    <w:rsid w:val="00805FF0"/>
    <w:rsid w:val="0080668A"/>
    <w:rsid w:val="00807673"/>
    <w:rsid w:val="00807F03"/>
    <w:rsid w:val="00807F95"/>
    <w:rsid w:val="008124F1"/>
    <w:rsid w:val="00813009"/>
    <w:rsid w:val="00816318"/>
    <w:rsid w:val="00822462"/>
    <w:rsid w:val="0082576D"/>
    <w:rsid w:val="00833B5E"/>
    <w:rsid w:val="00833C5A"/>
    <w:rsid w:val="008356CA"/>
    <w:rsid w:val="0084336F"/>
    <w:rsid w:val="008469E7"/>
    <w:rsid w:val="008514E8"/>
    <w:rsid w:val="0085377C"/>
    <w:rsid w:val="008553D2"/>
    <w:rsid w:val="00856E88"/>
    <w:rsid w:val="00860587"/>
    <w:rsid w:val="008620EE"/>
    <w:rsid w:val="0086437C"/>
    <w:rsid w:val="00875557"/>
    <w:rsid w:val="00881F12"/>
    <w:rsid w:val="00884132"/>
    <w:rsid w:val="00886BC5"/>
    <w:rsid w:val="00893D12"/>
    <w:rsid w:val="00896E0D"/>
    <w:rsid w:val="008A1836"/>
    <w:rsid w:val="008A3612"/>
    <w:rsid w:val="008A4F6C"/>
    <w:rsid w:val="008A5962"/>
    <w:rsid w:val="008A5BDF"/>
    <w:rsid w:val="008A6552"/>
    <w:rsid w:val="008B41B1"/>
    <w:rsid w:val="008B52C3"/>
    <w:rsid w:val="008C3BC0"/>
    <w:rsid w:val="008C5023"/>
    <w:rsid w:val="008D1867"/>
    <w:rsid w:val="008D1AFE"/>
    <w:rsid w:val="008D3947"/>
    <w:rsid w:val="008E2E66"/>
    <w:rsid w:val="008E5979"/>
    <w:rsid w:val="008E5C66"/>
    <w:rsid w:val="008E71CA"/>
    <w:rsid w:val="008F20D1"/>
    <w:rsid w:val="0090087F"/>
    <w:rsid w:val="009013D7"/>
    <w:rsid w:val="00903B3F"/>
    <w:rsid w:val="0090504D"/>
    <w:rsid w:val="009062FE"/>
    <w:rsid w:val="00906836"/>
    <w:rsid w:val="00910057"/>
    <w:rsid w:val="00912EAE"/>
    <w:rsid w:val="00915171"/>
    <w:rsid w:val="00923AE1"/>
    <w:rsid w:val="00930F05"/>
    <w:rsid w:val="009318A5"/>
    <w:rsid w:val="00934260"/>
    <w:rsid w:val="00935C86"/>
    <w:rsid w:val="00936383"/>
    <w:rsid w:val="00946E50"/>
    <w:rsid w:val="00951C96"/>
    <w:rsid w:val="00953559"/>
    <w:rsid w:val="009548D8"/>
    <w:rsid w:val="00955D8E"/>
    <w:rsid w:val="00956620"/>
    <w:rsid w:val="00960F59"/>
    <w:rsid w:val="0096188D"/>
    <w:rsid w:val="0096383D"/>
    <w:rsid w:val="0096660D"/>
    <w:rsid w:val="00976B5F"/>
    <w:rsid w:val="00985BA2"/>
    <w:rsid w:val="00986F07"/>
    <w:rsid w:val="00990525"/>
    <w:rsid w:val="0099093E"/>
    <w:rsid w:val="00990EC4"/>
    <w:rsid w:val="00994321"/>
    <w:rsid w:val="009958E6"/>
    <w:rsid w:val="0099785F"/>
    <w:rsid w:val="009A0F02"/>
    <w:rsid w:val="009A3B6D"/>
    <w:rsid w:val="009A4D4C"/>
    <w:rsid w:val="009A5E97"/>
    <w:rsid w:val="009A6D64"/>
    <w:rsid w:val="009A7E0A"/>
    <w:rsid w:val="009B571E"/>
    <w:rsid w:val="009B6464"/>
    <w:rsid w:val="009C11A5"/>
    <w:rsid w:val="009C2A9A"/>
    <w:rsid w:val="009C558A"/>
    <w:rsid w:val="009D515A"/>
    <w:rsid w:val="009E42A3"/>
    <w:rsid w:val="009F39A2"/>
    <w:rsid w:val="009F63AD"/>
    <w:rsid w:val="009F6B1D"/>
    <w:rsid w:val="00A012DB"/>
    <w:rsid w:val="00A024CC"/>
    <w:rsid w:val="00A06ACE"/>
    <w:rsid w:val="00A07BE8"/>
    <w:rsid w:val="00A15BED"/>
    <w:rsid w:val="00A2387A"/>
    <w:rsid w:val="00A27B2F"/>
    <w:rsid w:val="00A3151E"/>
    <w:rsid w:val="00A379A3"/>
    <w:rsid w:val="00A40C3B"/>
    <w:rsid w:val="00A41B04"/>
    <w:rsid w:val="00A42447"/>
    <w:rsid w:val="00A47CC5"/>
    <w:rsid w:val="00A51AB1"/>
    <w:rsid w:val="00A53B10"/>
    <w:rsid w:val="00A5471D"/>
    <w:rsid w:val="00A5519D"/>
    <w:rsid w:val="00A57467"/>
    <w:rsid w:val="00A61211"/>
    <w:rsid w:val="00A61B88"/>
    <w:rsid w:val="00A64A4F"/>
    <w:rsid w:val="00A67215"/>
    <w:rsid w:val="00A67AB3"/>
    <w:rsid w:val="00A70011"/>
    <w:rsid w:val="00A7164C"/>
    <w:rsid w:val="00A7228B"/>
    <w:rsid w:val="00A727C3"/>
    <w:rsid w:val="00A751FA"/>
    <w:rsid w:val="00A7787C"/>
    <w:rsid w:val="00A80BAD"/>
    <w:rsid w:val="00A80D27"/>
    <w:rsid w:val="00A9361F"/>
    <w:rsid w:val="00A9413A"/>
    <w:rsid w:val="00A9674C"/>
    <w:rsid w:val="00A96BE2"/>
    <w:rsid w:val="00AA4B78"/>
    <w:rsid w:val="00AA4FBE"/>
    <w:rsid w:val="00AA7901"/>
    <w:rsid w:val="00AC1D70"/>
    <w:rsid w:val="00AC2C3E"/>
    <w:rsid w:val="00AD0479"/>
    <w:rsid w:val="00AD2782"/>
    <w:rsid w:val="00AD40E2"/>
    <w:rsid w:val="00AE0E60"/>
    <w:rsid w:val="00AE1BD3"/>
    <w:rsid w:val="00AE4D24"/>
    <w:rsid w:val="00AE7B79"/>
    <w:rsid w:val="00AE7F00"/>
    <w:rsid w:val="00AF15A6"/>
    <w:rsid w:val="00AF72C6"/>
    <w:rsid w:val="00B00E15"/>
    <w:rsid w:val="00B01845"/>
    <w:rsid w:val="00B01C8D"/>
    <w:rsid w:val="00B06AA4"/>
    <w:rsid w:val="00B06F70"/>
    <w:rsid w:val="00B314D2"/>
    <w:rsid w:val="00B31D2E"/>
    <w:rsid w:val="00B332D3"/>
    <w:rsid w:val="00B337F0"/>
    <w:rsid w:val="00B34309"/>
    <w:rsid w:val="00B35D02"/>
    <w:rsid w:val="00B3724F"/>
    <w:rsid w:val="00B37EFB"/>
    <w:rsid w:val="00B53B6B"/>
    <w:rsid w:val="00B54ACC"/>
    <w:rsid w:val="00B56461"/>
    <w:rsid w:val="00B62558"/>
    <w:rsid w:val="00B65320"/>
    <w:rsid w:val="00B662C1"/>
    <w:rsid w:val="00B669B4"/>
    <w:rsid w:val="00B71289"/>
    <w:rsid w:val="00B71E08"/>
    <w:rsid w:val="00B72580"/>
    <w:rsid w:val="00B77223"/>
    <w:rsid w:val="00B8129B"/>
    <w:rsid w:val="00B8554A"/>
    <w:rsid w:val="00B87D6C"/>
    <w:rsid w:val="00B87F2B"/>
    <w:rsid w:val="00B91982"/>
    <w:rsid w:val="00B93973"/>
    <w:rsid w:val="00BA16A9"/>
    <w:rsid w:val="00BA4622"/>
    <w:rsid w:val="00BA4702"/>
    <w:rsid w:val="00BA4756"/>
    <w:rsid w:val="00BA779D"/>
    <w:rsid w:val="00BB27D9"/>
    <w:rsid w:val="00BB4F17"/>
    <w:rsid w:val="00BC46DA"/>
    <w:rsid w:val="00BC5F4E"/>
    <w:rsid w:val="00BC6465"/>
    <w:rsid w:val="00BD0D2C"/>
    <w:rsid w:val="00BD31E4"/>
    <w:rsid w:val="00BD4249"/>
    <w:rsid w:val="00BD687F"/>
    <w:rsid w:val="00BE18AD"/>
    <w:rsid w:val="00BE1B83"/>
    <w:rsid w:val="00BE6158"/>
    <w:rsid w:val="00BF2E69"/>
    <w:rsid w:val="00BF3C00"/>
    <w:rsid w:val="00BF5587"/>
    <w:rsid w:val="00C01AF1"/>
    <w:rsid w:val="00C130E8"/>
    <w:rsid w:val="00C14732"/>
    <w:rsid w:val="00C16E92"/>
    <w:rsid w:val="00C17753"/>
    <w:rsid w:val="00C206D8"/>
    <w:rsid w:val="00C23945"/>
    <w:rsid w:val="00C2705B"/>
    <w:rsid w:val="00C30E15"/>
    <w:rsid w:val="00C40692"/>
    <w:rsid w:val="00C45C2A"/>
    <w:rsid w:val="00C54942"/>
    <w:rsid w:val="00C561F7"/>
    <w:rsid w:val="00C63A8D"/>
    <w:rsid w:val="00C726E1"/>
    <w:rsid w:val="00C747DD"/>
    <w:rsid w:val="00C74D02"/>
    <w:rsid w:val="00C77718"/>
    <w:rsid w:val="00C83411"/>
    <w:rsid w:val="00C8414A"/>
    <w:rsid w:val="00C84DCB"/>
    <w:rsid w:val="00C857D6"/>
    <w:rsid w:val="00C86267"/>
    <w:rsid w:val="00C9016A"/>
    <w:rsid w:val="00C966ED"/>
    <w:rsid w:val="00C973DE"/>
    <w:rsid w:val="00C97F0D"/>
    <w:rsid w:val="00CA2F06"/>
    <w:rsid w:val="00CA3199"/>
    <w:rsid w:val="00CA3EAF"/>
    <w:rsid w:val="00CB010D"/>
    <w:rsid w:val="00CB018C"/>
    <w:rsid w:val="00CB324B"/>
    <w:rsid w:val="00CB33B2"/>
    <w:rsid w:val="00CB6C0F"/>
    <w:rsid w:val="00CC4C4D"/>
    <w:rsid w:val="00CC786A"/>
    <w:rsid w:val="00CD1515"/>
    <w:rsid w:val="00CD5CAA"/>
    <w:rsid w:val="00CE3FF0"/>
    <w:rsid w:val="00CE437C"/>
    <w:rsid w:val="00CE4F1B"/>
    <w:rsid w:val="00CE63DD"/>
    <w:rsid w:val="00CF0B95"/>
    <w:rsid w:val="00CF3E84"/>
    <w:rsid w:val="00D01BD8"/>
    <w:rsid w:val="00D0766C"/>
    <w:rsid w:val="00D141D1"/>
    <w:rsid w:val="00D24B35"/>
    <w:rsid w:val="00D2606D"/>
    <w:rsid w:val="00D26DEB"/>
    <w:rsid w:val="00D2737B"/>
    <w:rsid w:val="00D27520"/>
    <w:rsid w:val="00D303EA"/>
    <w:rsid w:val="00D376CB"/>
    <w:rsid w:val="00D63450"/>
    <w:rsid w:val="00D66379"/>
    <w:rsid w:val="00D66F94"/>
    <w:rsid w:val="00D72F22"/>
    <w:rsid w:val="00D74D19"/>
    <w:rsid w:val="00D7525B"/>
    <w:rsid w:val="00D755DA"/>
    <w:rsid w:val="00D8349E"/>
    <w:rsid w:val="00D92417"/>
    <w:rsid w:val="00D9672E"/>
    <w:rsid w:val="00D97E20"/>
    <w:rsid w:val="00DA4067"/>
    <w:rsid w:val="00DA42F3"/>
    <w:rsid w:val="00DA6945"/>
    <w:rsid w:val="00DB4AF2"/>
    <w:rsid w:val="00DB6613"/>
    <w:rsid w:val="00DC0A61"/>
    <w:rsid w:val="00DC56DE"/>
    <w:rsid w:val="00DC699A"/>
    <w:rsid w:val="00DD06C3"/>
    <w:rsid w:val="00DD26AC"/>
    <w:rsid w:val="00DD34BA"/>
    <w:rsid w:val="00DD3716"/>
    <w:rsid w:val="00DD381D"/>
    <w:rsid w:val="00DF25B8"/>
    <w:rsid w:val="00DF3735"/>
    <w:rsid w:val="00DF390F"/>
    <w:rsid w:val="00DF4840"/>
    <w:rsid w:val="00DF62CE"/>
    <w:rsid w:val="00DF64A9"/>
    <w:rsid w:val="00DF6BFC"/>
    <w:rsid w:val="00DF72BB"/>
    <w:rsid w:val="00E01DD6"/>
    <w:rsid w:val="00E03846"/>
    <w:rsid w:val="00E04066"/>
    <w:rsid w:val="00E07250"/>
    <w:rsid w:val="00E10F74"/>
    <w:rsid w:val="00E117AC"/>
    <w:rsid w:val="00E1255D"/>
    <w:rsid w:val="00E12E2C"/>
    <w:rsid w:val="00E15B72"/>
    <w:rsid w:val="00E17AC0"/>
    <w:rsid w:val="00E20E82"/>
    <w:rsid w:val="00E24E59"/>
    <w:rsid w:val="00E30F29"/>
    <w:rsid w:val="00E31FB0"/>
    <w:rsid w:val="00E3567B"/>
    <w:rsid w:val="00E37479"/>
    <w:rsid w:val="00E51FD6"/>
    <w:rsid w:val="00E52194"/>
    <w:rsid w:val="00E52F22"/>
    <w:rsid w:val="00E542C3"/>
    <w:rsid w:val="00E55299"/>
    <w:rsid w:val="00E56B6A"/>
    <w:rsid w:val="00E650BD"/>
    <w:rsid w:val="00E70E69"/>
    <w:rsid w:val="00E725CA"/>
    <w:rsid w:val="00E73D22"/>
    <w:rsid w:val="00E73E96"/>
    <w:rsid w:val="00E76BB6"/>
    <w:rsid w:val="00E805A2"/>
    <w:rsid w:val="00E84113"/>
    <w:rsid w:val="00E85450"/>
    <w:rsid w:val="00E85B01"/>
    <w:rsid w:val="00E95286"/>
    <w:rsid w:val="00EA296D"/>
    <w:rsid w:val="00EA2B67"/>
    <w:rsid w:val="00EA2D5F"/>
    <w:rsid w:val="00EA5B94"/>
    <w:rsid w:val="00EB0568"/>
    <w:rsid w:val="00EB5D06"/>
    <w:rsid w:val="00EB5ED3"/>
    <w:rsid w:val="00EB6295"/>
    <w:rsid w:val="00EB7495"/>
    <w:rsid w:val="00EC1336"/>
    <w:rsid w:val="00EC1F2B"/>
    <w:rsid w:val="00EC2C09"/>
    <w:rsid w:val="00EC2F12"/>
    <w:rsid w:val="00EC37E5"/>
    <w:rsid w:val="00EC3938"/>
    <w:rsid w:val="00EC6435"/>
    <w:rsid w:val="00EC7E83"/>
    <w:rsid w:val="00ED7847"/>
    <w:rsid w:val="00EE1B82"/>
    <w:rsid w:val="00EE7C04"/>
    <w:rsid w:val="00EF7275"/>
    <w:rsid w:val="00F05F0C"/>
    <w:rsid w:val="00F079F5"/>
    <w:rsid w:val="00F11782"/>
    <w:rsid w:val="00F1287B"/>
    <w:rsid w:val="00F139EE"/>
    <w:rsid w:val="00F15BEB"/>
    <w:rsid w:val="00F20E43"/>
    <w:rsid w:val="00F25B4C"/>
    <w:rsid w:val="00F27BE2"/>
    <w:rsid w:val="00F338E2"/>
    <w:rsid w:val="00F35452"/>
    <w:rsid w:val="00F41BCD"/>
    <w:rsid w:val="00F43A9E"/>
    <w:rsid w:val="00F45636"/>
    <w:rsid w:val="00F460A6"/>
    <w:rsid w:val="00F46D33"/>
    <w:rsid w:val="00F52201"/>
    <w:rsid w:val="00F52DF4"/>
    <w:rsid w:val="00F541B0"/>
    <w:rsid w:val="00F575E6"/>
    <w:rsid w:val="00F61B6C"/>
    <w:rsid w:val="00F624E5"/>
    <w:rsid w:val="00F632E6"/>
    <w:rsid w:val="00F64094"/>
    <w:rsid w:val="00F65455"/>
    <w:rsid w:val="00F671F0"/>
    <w:rsid w:val="00F71199"/>
    <w:rsid w:val="00F729B5"/>
    <w:rsid w:val="00F75235"/>
    <w:rsid w:val="00F766D1"/>
    <w:rsid w:val="00F842CD"/>
    <w:rsid w:val="00F878B9"/>
    <w:rsid w:val="00F9428A"/>
    <w:rsid w:val="00FA090B"/>
    <w:rsid w:val="00FA10D9"/>
    <w:rsid w:val="00FC4C1C"/>
    <w:rsid w:val="00FE1E65"/>
    <w:rsid w:val="00FE27B7"/>
    <w:rsid w:val="00FE2D6B"/>
    <w:rsid w:val="00FE2F4C"/>
    <w:rsid w:val="00FE5E73"/>
    <w:rsid w:val="00FE6054"/>
    <w:rsid w:val="00FF2E33"/>
    <w:rsid w:val="00FF5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00C1DB07"/>
  <w15:docId w15:val="{36F619E7-50E9-4D40-9AB8-D27A60C96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982"/>
    <w:pPr>
      <w:spacing w:after="200" w:line="276" w:lineRule="auto"/>
    </w:pPr>
    <w:rPr>
      <w:rFonts w:cs="Calibri"/>
      <w:lang w:eastAsia="en-US"/>
    </w:rPr>
  </w:style>
  <w:style w:type="paragraph" w:styleId="Heading1">
    <w:name w:val="heading 1"/>
    <w:basedOn w:val="Normal"/>
    <w:next w:val="Normal"/>
    <w:link w:val="Heading1Char"/>
    <w:uiPriority w:val="99"/>
    <w:qFormat/>
    <w:rsid w:val="008620EE"/>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8620EE"/>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8620EE"/>
    <w:pPr>
      <w:keepNext/>
      <w:keepLines/>
      <w:spacing w:before="200" w:after="0"/>
      <w:outlineLvl w:val="2"/>
    </w:pPr>
    <w:rPr>
      <w:rFonts w:ascii="Cambria" w:eastAsia="Times New Roman"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20EE"/>
    <w:rPr>
      <w:rFonts w:ascii="Cambria" w:hAnsi="Cambria" w:cs="Cambria"/>
      <w:b/>
      <w:bCs/>
      <w:color w:val="365F91"/>
      <w:sz w:val="28"/>
      <w:szCs w:val="28"/>
      <w:lang w:eastAsia="en-US"/>
    </w:rPr>
  </w:style>
  <w:style w:type="character" w:customStyle="1" w:styleId="Heading2Char">
    <w:name w:val="Heading 2 Char"/>
    <w:basedOn w:val="DefaultParagraphFont"/>
    <w:link w:val="Heading2"/>
    <w:uiPriority w:val="99"/>
    <w:semiHidden/>
    <w:locked/>
    <w:rsid w:val="008620EE"/>
    <w:rPr>
      <w:rFonts w:ascii="Cambria" w:hAnsi="Cambria" w:cs="Cambria"/>
      <w:b/>
      <w:bCs/>
      <w:color w:val="4F81BD"/>
      <w:sz w:val="26"/>
      <w:szCs w:val="26"/>
      <w:lang w:eastAsia="en-US"/>
    </w:rPr>
  </w:style>
  <w:style w:type="character" w:customStyle="1" w:styleId="Heading3Char">
    <w:name w:val="Heading 3 Char"/>
    <w:basedOn w:val="DefaultParagraphFont"/>
    <w:link w:val="Heading3"/>
    <w:uiPriority w:val="99"/>
    <w:semiHidden/>
    <w:locked/>
    <w:rsid w:val="008620EE"/>
    <w:rPr>
      <w:rFonts w:ascii="Cambria" w:hAnsi="Cambria" w:cs="Cambria"/>
      <w:b/>
      <w:bCs/>
      <w:color w:val="4F81BD"/>
      <w:lang w:eastAsia="en-US"/>
    </w:rPr>
  </w:style>
  <w:style w:type="paragraph" w:styleId="Footer">
    <w:name w:val="footer"/>
    <w:basedOn w:val="Normal"/>
    <w:link w:val="FooterChar"/>
    <w:uiPriority w:val="99"/>
    <w:rsid w:val="00E542C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542C3"/>
    <w:rPr>
      <w:rFonts w:cs="Times New Roman"/>
    </w:rPr>
  </w:style>
  <w:style w:type="paragraph" w:styleId="ListBullet">
    <w:name w:val="List Bullet"/>
    <w:basedOn w:val="Normal"/>
    <w:autoRedefine/>
    <w:uiPriority w:val="99"/>
    <w:rsid w:val="00E542C3"/>
    <w:pPr>
      <w:numPr>
        <w:numId w:val="5"/>
      </w:numPr>
      <w:tabs>
        <w:tab w:val="left" w:pos="720"/>
      </w:tabs>
      <w:spacing w:after="0" w:line="240" w:lineRule="auto"/>
      <w:ind w:left="720" w:hanging="720"/>
    </w:pPr>
    <w:rPr>
      <w:rFonts w:ascii="Arial" w:eastAsia="Times New Roman" w:hAnsi="Arial" w:cs="Arial"/>
      <w:sz w:val="24"/>
      <w:szCs w:val="24"/>
    </w:rPr>
  </w:style>
  <w:style w:type="paragraph" w:styleId="BalloonText">
    <w:name w:val="Balloon Text"/>
    <w:basedOn w:val="Normal"/>
    <w:link w:val="BalloonTextChar"/>
    <w:uiPriority w:val="99"/>
    <w:semiHidden/>
    <w:rsid w:val="00E54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42C3"/>
    <w:rPr>
      <w:rFonts w:ascii="Tahoma" w:hAnsi="Tahoma" w:cs="Tahoma"/>
      <w:sz w:val="16"/>
      <w:szCs w:val="16"/>
    </w:rPr>
  </w:style>
  <w:style w:type="paragraph" w:styleId="ListParagraph">
    <w:name w:val="List Paragraph"/>
    <w:basedOn w:val="Normal"/>
    <w:uiPriority w:val="99"/>
    <w:qFormat/>
    <w:rsid w:val="00E30F29"/>
    <w:pPr>
      <w:ind w:left="720"/>
    </w:pPr>
  </w:style>
  <w:style w:type="paragraph" w:customStyle="1" w:styleId="HRBox">
    <w:name w:val="HR Box"/>
    <w:basedOn w:val="Normal"/>
    <w:uiPriority w:val="99"/>
    <w:rsid w:val="00D8349E"/>
    <w:pPr>
      <w:pBdr>
        <w:top w:val="single" w:sz="8" w:space="1" w:color="679F08"/>
        <w:left w:val="single" w:sz="8" w:space="4" w:color="679F08"/>
        <w:bottom w:val="single" w:sz="8" w:space="1" w:color="679F08"/>
        <w:right w:val="single" w:sz="8" w:space="4" w:color="679F08"/>
      </w:pBdr>
      <w:spacing w:before="120" w:after="120" w:line="240" w:lineRule="auto"/>
      <w:ind w:left="340"/>
      <w:jc w:val="both"/>
    </w:pPr>
    <w:rPr>
      <w:rFonts w:eastAsia="Times New Roman"/>
      <w:i/>
      <w:iCs/>
      <w:sz w:val="24"/>
      <w:szCs w:val="24"/>
    </w:rPr>
  </w:style>
  <w:style w:type="paragraph" w:customStyle="1" w:styleId="HRBullets">
    <w:name w:val="HR Bullets"/>
    <w:uiPriority w:val="99"/>
    <w:rsid w:val="00D8349E"/>
    <w:pPr>
      <w:numPr>
        <w:numId w:val="6"/>
      </w:numPr>
    </w:pPr>
    <w:rPr>
      <w:rFonts w:cs="Calibri"/>
    </w:rPr>
  </w:style>
  <w:style w:type="paragraph" w:styleId="BodyText">
    <w:name w:val="Body Text"/>
    <w:basedOn w:val="Normal"/>
    <w:link w:val="BodyTextChar"/>
    <w:uiPriority w:val="99"/>
    <w:semiHidden/>
    <w:rsid w:val="00D8349E"/>
    <w:pPr>
      <w:spacing w:after="120"/>
    </w:pPr>
  </w:style>
  <w:style w:type="character" w:customStyle="1" w:styleId="BodyTextChar">
    <w:name w:val="Body Text Char"/>
    <w:basedOn w:val="DefaultParagraphFont"/>
    <w:link w:val="BodyText"/>
    <w:uiPriority w:val="99"/>
    <w:semiHidden/>
    <w:locked/>
    <w:rsid w:val="00D8349E"/>
    <w:rPr>
      <w:rFonts w:cs="Times New Roman"/>
      <w:lang w:eastAsia="en-US"/>
    </w:rPr>
  </w:style>
  <w:style w:type="paragraph" w:customStyle="1" w:styleId="HRHead2">
    <w:name w:val="HR Head 2"/>
    <w:basedOn w:val="Normal"/>
    <w:uiPriority w:val="99"/>
    <w:rsid w:val="00B91982"/>
    <w:pPr>
      <w:spacing w:before="280" w:after="120" w:line="240" w:lineRule="auto"/>
      <w:ind w:left="1457" w:hanging="737"/>
      <w:jc w:val="both"/>
    </w:pPr>
    <w:rPr>
      <w:rFonts w:eastAsia="Times New Roman"/>
      <w:b/>
      <w:bCs/>
      <w:color w:val="006624"/>
      <w:sz w:val="24"/>
      <w:szCs w:val="24"/>
    </w:rPr>
  </w:style>
  <w:style w:type="paragraph" w:customStyle="1" w:styleId="HRHeading1">
    <w:name w:val="HR Heading1"/>
    <w:basedOn w:val="Normal"/>
    <w:next w:val="Normal"/>
    <w:uiPriority w:val="99"/>
    <w:rsid w:val="00B91982"/>
    <w:pPr>
      <w:pBdr>
        <w:bottom w:val="single" w:sz="12" w:space="2" w:color="A6A6A6"/>
      </w:pBdr>
      <w:tabs>
        <w:tab w:val="left" w:pos="0"/>
      </w:tabs>
      <w:spacing w:before="480" w:after="240"/>
    </w:pPr>
    <w:rPr>
      <w:b/>
      <w:bCs/>
      <w:color w:val="006624"/>
      <w:sz w:val="28"/>
      <w:szCs w:val="28"/>
    </w:rPr>
  </w:style>
  <w:style w:type="paragraph" w:customStyle="1" w:styleId="HRHead4">
    <w:name w:val="HRHead 4"/>
    <w:basedOn w:val="HRHead2"/>
    <w:uiPriority w:val="99"/>
    <w:rsid w:val="00D8349E"/>
    <w:pPr>
      <w:spacing w:after="160"/>
    </w:pPr>
    <w:rPr>
      <w:sz w:val="28"/>
      <w:szCs w:val="28"/>
    </w:rPr>
  </w:style>
  <w:style w:type="paragraph" w:styleId="Header">
    <w:name w:val="header"/>
    <w:basedOn w:val="Normal"/>
    <w:link w:val="HeaderChar"/>
    <w:uiPriority w:val="99"/>
    <w:rsid w:val="00EA2B6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A2B67"/>
    <w:rPr>
      <w:rFonts w:cs="Times New Roman"/>
      <w:lang w:eastAsia="en-US"/>
    </w:rPr>
  </w:style>
  <w:style w:type="paragraph" w:styleId="TOC1">
    <w:name w:val="toc 1"/>
    <w:basedOn w:val="Normal"/>
    <w:next w:val="Normal"/>
    <w:autoRedefine/>
    <w:uiPriority w:val="39"/>
    <w:rsid w:val="001B5731"/>
    <w:pPr>
      <w:tabs>
        <w:tab w:val="left" w:pos="567"/>
        <w:tab w:val="right" w:leader="underscore" w:pos="9407"/>
      </w:tabs>
      <w:spacing w:after="100"/>
      <w:ind w:left="567" w:right="481" w:hanging="709"/>
    </w:pPr>
  </w:style>
  <w:style w:type="paragraph" w:styleId="TOC2">
    <w:name w:val="toc 2"/>
    <w:basedOn w:val="Normal"/>
    <w:next w:val="Normal"/>
    <w:autoRedefine/>
    <w:uiPriority w:val="99"/>
    <w:semiHidden/>
    <w:rsid w:val="008620EE"/>
    <w:pPr>
      <w:spacing w:after="100"/>
      <w:ind w:left="220"/>
    </w:pPr>
  </w:style>
  <w:style w:type="character" w:styleId="Hyperlink">
    <w:name w:val="Hyperlink"/>
    <w:basedOn w:val="DefaultParagraphFont"/>
    <w:uiPriority w:val="99"/>
    <w:rsid w:val="008620EE"/>
    <w:rPr>
      <w:rFonts w:cs="Times New Roman"/>
      <w:color w:val="0000FF"/>
      <w:u w:val="single"/>
    </w:rPr>
  </w:style>
  <w:style w:type="paragraph" w:styleId="TOCHeading">
    <w:name w:val="TOC Heading"/>
    <w:basedOn w:val="Heading1"/>
    <w:next w:val="Normal"/>
    <w:uiPriority w:val="99"/>
    <w:qFormat/>
    <w:rsid w:val="008620EE"/>
    <w:pPr>
      <w:outlineLvl w:val="9"/>
    </w:pPr>
    <w:rPr>
      <w:lang w:val="en-US"/>
    </w:rPr>
  </w:style>
  <w:style w:type="paragraph" w:customStyle="1" w:styleId="HRrocvedure">
    <w:name w:val="HRrocvedure"/>
    <w:basedOn w:val="Normal"/>
    <w:uiPriority w:val="99"/>
    <w:rsid w:val="002B09D5"/>
    <w:pPr>
      <w:spacing w:line="240" w:lineRule="auto"/>
      <w:ind w:left="1446" w:hanging="737"/>
      <w:jc w:val="both"/>
    </w:pPr>
    <w:rPr>
      <w:sz w:val="24"/>
      <w:szCs w:val="24"/>
    </w:rPr>
  </w:style>
  <w:style w:type="table" w:styleId="TableGrid">
    <w:name w:val="Table Grid"/>
    <w:basedOn w:val="TableNormal"/>
    <w:uiPriority w:val="99"/>
    <w:rsid w:val="002D407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99"/>
    <w:qFormat/>
    <w:rsid w:val="00B91982"/>
    <w:rPr>
      <w:rFonts w:cs="Times New Roman"/>
      <w:i/>
      <w:iCs/>
    </w:rPr>
  </w:style>
  <w:style w:type="character" w:styleId="FollowedHyperlink">
    <w:name w:val="FollowedHyperlink"/>
    <w:basedOn w:val="DefaultParagraphFont"/>
    <w:uiPriority w:val="99"/>
    <w:rsid w:val="003C59BB"/>
    <w:rPr>
      <w:rFonts w:cs="Times New Roman"/>
      <w:color w:val="800080"/>
      <w:u w:val="single"/>
    </w:rPr>
  </w:style>
  <w:style w:type="paragraph" w:styleId="NormalWeb">
    <w:name w:val="Normal (Web)"/>
    <w:basedOn w:val="Normal"/>
    <w:uiPriority w:val="99"/>
    <w:semiHidden/>
    <w:rsid w:val="00682BD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choolshr.birmingham.gov.uk/irj/portal/hrservices/DGCH-AS-DISC-PRO001"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6A781164E4544F81E55107A8F8E214" ma:contentTypeVersion="18" ma:contentTypeDescription="Create a new document." ma:contentTypeScope="" ma:versionID="f60f6fd397ceb47227d6c9b1a9e20d66">
  <xsd:schema xmlns:xsd="http://www.w3.org/2001/XMLSchema" xmlns:xs="http://www.w3.org/2001/XMLSchema" xmlns:p="http://schemas.microsoft.com/office/2006/metadata/properties" xmlns:ns2="2eb5f368-a748-49d5-93b2-f212879fa31b" xmlns:ns3="c94ea266-02bf-4048-8ab2-6d172af0792f" targetNamespace="http://schemas.microsoft.com/office/2006/metadata/properties" ma:root="true" ma:fieldsID="9a1dedf5dbc2126693150e1880527b5e" ns2:_="" ns3:_="">
    <xsd:import namespace="2eb5f368-a748-49d5-93b2-f212879fa31b"/>
    <xsd:import namespace="c94ea266-02bf-4048-8ab2-6d172af079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5f368-a748-49d5-93b2-f212879fa3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c3898d-f744-47b9-9b69-9453c24123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4ea266-02bf-4048-8ab2-6d172af0792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f59111-fde3-4139-8dc1-233f675e6b52}" ma:internalName="TaxCatchAll" ma:showField="CatchAllData" ma:web="c94ea266-02bf-4048-8ab2-6d172af079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b5f368-a748-49d5-93b2-f212879fa31b">
      <Terms xmlns="http://schemas.microsoft.com/office/infopath/2007/PartnerControls"/>
    </lcf76f155ced4ddcb4097134ff3c332f>
    <TaxCatchAll xmlns="c94ea266-02bf-4048-8ab2-6d172af0792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5675F-28F9-4ADF-8CA1-9B9EC0C3EE63}">
  <ds:schemaRefs>
    <ds:schemaRef ds:uri="http://schemas.microsoft.com/sharepoint/v3/contenttype/forms"/>
  </ds:schemaRefs>
</ds:datastoreItem>
</file>

<file path=customXml/itemProps2.xml><?xml version="1.0" encoding="utf-8"?>
<ds:datastoreItem xmlns:ds="http://schemas.openxmlformats.org/officeDocument/2006/customXml" ds:itemID="{A46B8A14-258B-4C0A-8F4D-3477DC221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5f368-a748-49d5-93b2-f212879fa31b"/>
    <ds:schemaRef ds:uri="c94ea266-02bf-4048-8ab2-6d172af07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AAFDF-DD95-4865-8679-9FE60B189754}">
  <ds:schemaRefs>
    <ds:schemaRef ds:uri="http://schemas.microsoft.com/office/2006/metadata/properties"/>
    <ds:schemaRef ds:uri="http://purl.org/dc/terms/"/>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c94ea266-02bf-4048-8ab2-6d172af0792f"/>
    <ds:schemaRef ds:uri="2eb5f368-a748-49d5-93b2-f212879fa31b"/>
    <ds:schemaRef ds:uri="http://purl.org/dc/elements/1.1/"/>
  </ds:schemaRefs>
</ds:datastoreItem>
</file>

<file path=customXml/itemProps4.xml><?xml version="1.0" encoding="utf-8"?>
<ds:datastoreItem xmlns:ds="http://schemas.openxmlformats.org/officeDocument/2006/customXml" ds:itemID="{953FC774-F1C4-452C-873F-4718A0B7A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5005</Words>
  <Characters>28532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BCC - Corporate IT Services</Company>
  <LinksUpToDate>false</LinksUpToDate>
  <CharactersWithSpaces>33471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Allison Owens</cp:lastModifiedBy>
  <cp:revision>2</cp:revision>
  <cp:lastPrinted>2014-04-14T15:27:00Z</cp:lastPrinted>
  <dcterms:created xsi:type="dcterms:W3CDTF">2024-05-07T16:48:00Z</dcterms:created>
  <dcterms:modified xsi:type="dcterms:W3CDTF">2024-05-07T16:48:00Z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0x010100266A781164E4544F81E55107A8F8E214</vt:lpwstr>
  </property>
</Properties>
</file>